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14" w:rsidRDefault="009053B5" w:rsidP="00655C9A">
      <w:pPr>
        <w:ind w:left="10206"/>
        <w:jc w:val="center"/>
        <w:rPr>
          <w:rFonts w:ascii="Times New Roman" w:hAnsi="Times New Roman" w:cs="Times New Roman"/>
          <w:lang w:val="kk-KZ"/>
        </w:rPr>
      </w:pPr>
      <w:r w:rsidRPr="00AE146A">
        <w:rPr>
          <w:rFonts w:ascii="Times New Roman" w:hAnsi="Times New Roman" w:cs="Times New Roman"/>
          <w:lang w:val="kk-KZ"/>
        </w:rPr>
        <w:t>Қ</w:t>
      </w:r>
      <w:r w:rsidR="005F2814">
        <w:rPr>
          <w:rFonts w:ascii="Times New Roman" w:hAnsi="Times New Roman" w:cs="Times New Roman"/>
          <w:lang w:val="kk-KZ"/>
        </w:rPr>
        <w:t xml:space="preserve">азақстан </w:t>
      </w:r>
      <w:r w:rsidRPr="00AE146A">
        <w:rPr>
          <w:rFonts w:ascii="Times New Roman" w:hAnsi="Times New Roman" w:cs="Times New Roman"/>
          <w:lang w:val="kk-KZ"/>
        </w:rPr>
        <w:t>Р</w:t>
      </w:r>
      <w:r w:rsidR="005F2814">
        <w:rPr>
          <w:rFonts w:ascii="Times New Roman" w:hAnsi="Times New Roman" w:cs="Times New Roman"/>
          <w:lang w:val="kk-KZ"/>
        </w:rPr>
        <w:t>еспубликасы</w:t>
      </w:r>
      <w:r w:rsidRPr="00AE146A">
        <w:rPr>
          <w:rFonts w:ascii="Times New Roman" w:hAnsi="Times New Roman" w:cs="Times New Roman"/>
          <w:lang w:val="kk-KZ"/>
        </w:rPr>
        <w:t xml:space="preserve"> А</w:t>
      </w:r>
      <w:r w:rsidR="005F2814">
        <w:rPr>
          <w:rFonts w:ascii="Times New Roman" w:hAnsi="Times New Roman" w:cs="Times New Roman"/>
          <w:lang w:val="kk-KZ"/>
        </w:rPr>
        <w:t xml:space="preserve">уыл шаруашылығы министрлігі Агроөнеркәсіптік </w:t>
      </w:r>
      <w:r w:rsidR="00101E0C">
        <w:rPr>
          <w:rFonts w:ascii="Times New Roman" w:hAnsi="Times New Roman" w:cs="Times New Roman"/>
          <w:lang w:val="kk-KZ"/>
        </w:rPr>
        <w:t xml:space="preserve">кешендегі </w:t>
      </w:r>
      <w:r w:rsidR="00E370F5">
        <w:rPr>
          <w:rFonts w:ascii="Times New Roman" w:hAnsi="Times New Roman" w:cs="Times New Roman"/>
          <w:lang w:val="en-US"/>
        </w:rPr>
        <w:t>v</w:t>
      </w:r>
      <w:r w:rsidR="005F2814">
        <w:rPr>
          <w:rFonts w:ascii="Times New Roman" w:hAnsi="Times New Roman" w:cs="Times New Roman"/>
          <w:lang w:val="kk-KZ"/>
        </w:rPr>
        <w:t>емлекеттік инспекция комитетінің</w:t>
      </w:r>
      <w:r w:rsidRPr="00AE146A">
        <w:rPr>
          <w:rFonts w:ascii="Times New Roman" w:hAnsi="Times New Roman" w:cs="Times New Roman"/>
          <w:lang w:val="kk-KZ"/>
        </w:rPr>
        <w:t xml:space="preserve"> Қарағанды облыстық аумақтық инспекциясы </w:t>
      </w:r>
      <w:r w:rsidR="00E370F5">
        <w:rPr>
          <w:rFonts w:ascii="Times New Roman" w:hAnsi="Times New Roman" w:cs="Times New Roman"/>
          <w:lang w:val="kk-KZ"/>
        </w:rPr>
        <w:t>б</w:t>
      </w:r>
      <w:r w:rsidRPr="00AE146A">
        <w:rPr>
          <w:rFonts w:ascii="Times New Roman" w:hAnsi="Times New Roman" w:cs="Times New Roman"/>
          <w:lang w:val="kk-KZ"/>
        </w:rPr>
        <w:t>асшысының</w:t>
      </w:r>
    </w:p>
    <w:p w:rsidR="00655C9A" w:rsidRDefault="004C1482" w:rsidP="00655C9A">
      <w:pPr>
        <w:ind w:left="10206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2020</w:t>
      </w:r>
      <w:r w:rsidR="009053B5" w:rsidRPr="00AE146A">
        <w:rPr>
          <w:rFonts w:ascii="Times New Roman" w:hAnsi="Times New Roman" w:cs="Times New Roman"/>
          <w:lang w:val="kk-KZ"/>
        </w:rPr>
        <w:t xml:space="preserve"> жылғы</w:t>
      </w:r>
      <w:r w:rsidR="009053B5">
        <w:rPr>
          <w:rFonts w:ascii="Times New Roman" w:hAnsi="Times New Roman" w:cs="Times New Roman"/>
          <w:lang w:val="kk-KZ"/>
        </w:rPr>
        <w:t xml:space="preserve"> </w:t>
      </w:r>
      <w:r w:rsidR="00A346F1">
        <w:rPr>
          <w:rFonts w:ascii="Times New Roman" w:hAnsi="Times New Roman" w:cs="Times New Roman"/>
          <w:lang w:val="kk-KZ"/>
        </w:rPr>
        <w:t>«</w:t>
      </w:r>
      <w:r w:rsidR="00E370F5">
        <w:rPr>
          <w:rFonts w:ascii="Times New Roman" w:hAnsi="Times New Roman" w:cs="Times New Roman"/>
          <w:lang w:val="kk-KZ"/>
        </w:rPr>
        <w:t>28</w:t>
      </w:r>
      <w:r w:rsidR="000C1949">
        <w:rPr>
          <w:rFonts w:ascii="Times New Roman" w:hAnsi="Times New Roman" w:cs="Times New Roman"/>
          <w:lang w:val="kk-KZ"/>
        </w:rPr>
        <w:t>»</w:t>
      </w:r>
      <w:r w:rsidR="00A346F1">
        <w:rPr>
          <w:rFonts w:ascii="Times New Roman" w:hAnsi="Times New Roman" w:cs="Times New Roman"/>
          <w:lang w:val="kk-KZ"/>
        </w:rPr>
        <w:t>желтоқсан</w:t>
      </w:r>
      <w:r w:rsidR="009053B5">
        <w:rPr>
          <w:rFonts w:ascii="Times New Roman" w:hAnsi="Times New Roman" w:cs="Times New Roman"/>
          <w:lang w:val="kk-KZ"/>
        </w:rPr>
        <w:t>дағы</w:t>
      </w:r>
      <w:r w:rsidR="009053B5" w:rsidRPr="00AE146A">
        <w:rPr>
          <w:rFonts w:ascii="Times New Roman" w:hAnsi="Times New Roman" w:cs="Times New Roman"/>
          <w:lang w:val="kk-KZ"/>
        </w:rPr>
        <w:t xml:space="preserve"> №</w:t>
      </w:r>
      <w:r w:rsidR="00E370F5">
        <w:rPr>
          <w:rFonts w:ascii="Times New Roman" w:hAnsi="Times New Roman" w:cs="Times New Roman"/>
          <w:lang w:val="kk-KZ"/>
        </w:rPr>
        <w:t>1</w:t>
      </w:r>
      <w:r w:rsidR="00401D99">
        <w:rPr>
          <w:rFonts w:ascii="Times New Roman" w:hAnsi="Times New Roman" w:cs="Times New Roman"/>
          <w:lang w:val="kk-KZ"/>
        </w:rPr>
        <w:t>25</w:t>
      </w:r>
      <w:r w:rsidR="00E370F5">
        <w:rPr>
          <w:rFonts w:ascii="Times New Roman" w:hAnsi="Times New Roman" w:cs="Times New Roman"/>
          <w:lang w:val="kk-KZ"/>
        </w:rPr>
        <w:t xml:space="preserve"> </w:t>
      </w:r>
      <w:r w:rsidR="009053B5" w:rsidRPr="00AE146A">
        <w:rPr>
          <w:rFonts w:ascii="Times New Roman" w:hAnsi="Times New Roman" w:cs="Times New Roman"/>
          <w:lang w:val="kk-KZ"/>
        </w:rPr>
        <w:t>бұйрығы</w:t>
      </w:r>
      <w:r w:rsidR="00655C9A">
        <w:rPr>
          <w:rFonts w:ascii="Times New Roman" w:hAnsi="Times New Roman" w:cs="Times New Roman"/>
          <w:lang w:val="kk-KZ"/>
        </w:rPr>
        <w:t>мен</w:t>
      </w:r>
    </w:p>
    <w:p w:rsidR="009053B5" w:rsidRPr="00A661D0" w:rsidRDefault="00655C9A" w:rsidP="00A661D0">
      <w:pPr>
        <w:ind w:left="10206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бекітілген</w:t>
      </w:r>
    </w:p>
    <w:p w:rsidR="009053B5" w:rsidRDefault="00A346F1" w:rsidP="009053B5">
      <w:pPr>
        <w:pStyle w:val="42"/>
        <w:shd w:val="clear" w:color="auto" w:fill="auto"/>
        <w:tabs>
          <w:tab w:val="left" w:pos="5103"/>
        </w:tabs>
        <w:spacing w:after="0" w:line="240" w:lineRule="auto"/>
        <w:ind w:right="-31" w:firstLine="567"/>
        <w:jc w:val="center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2021</w:t>
      </w:r>
      <w:r w:rsidR="009053B5">
        <w:rPr>
          <w:color w:val="000000"/>
          <w:sz w:val="28"/>
          <w:szCs w:val="28"/>
          <w:lang w:val="kk-KZ"/>
        </w:rPr>
        <w:t xml:space="preserve"> </w:t>
      </w:r>
      <w:r w:rsidR="009053B5" w:rsidRPr="00985897">
        <w:rPr>
          <w:color w:val="000000"/>
          <w:sz w:val="28"/>
          <w:szCs w:val="28"/>
          <w:lang w:val="kk-KZ"/>
        </w:rPr>
        <w:t xml:space="preserve">жылға арналған </w:t>
      </w:r>
      <w:r w:rsidR="009053B5" w:rsidRPr="00985897">
        <w:rPr>
          <w:sz w:val="28"/>
          <w:szCs w:val="28"/>
          <w:lang w:val="kk-KZ"/>
        </w:rPr>
        <w:t>сыбайлас жемкорлық</w:t>
      </w:r>
      <w:r w:rsidR="009053B5">
        <w:rPr>
          <w:sz w:val="28"/>
          <w:szCs w:val="28"/>
          <w:lang w:val="kk-KZ"/>
        </w:rPr>
        <w:t>қа</w:t>
      </w:r>
      <w:r w:rsidR="009053B5" w:rsidRPr="00985897">
        <w:rPr>
          <w:color w:val="000000"/>
          <w:sz w:val="28"/>
          <w:szCs w:val="28"/>
          <w:lang w:val="kk-KZ"/>
        </w:rPr>
        <w:t xml:space="preserve"> </w:t>
      </w:r>
      <w:r w:rsidR="009053B5" w:rsidRPr="00985897">
        <w:rPr>
          <w:sz w:val="28"/>
          <w:szCs w:val="28"/>
          <w:lang w:val="kk-KZ"/>
        </w:rPr>
        <w:t xml:space="preserve">қарсы </w:t>
      </w:r>
      <w:r w:rsidR="005B4CFD">
        <w:rPr>
          <w:sz w:val="28"/>
          <w:szCs w:val="28"/>
          <w:lang w:val="kk-KZ"/>
        </w:rPr>
        <w:t>іс-қимыл</w:t>
      </w:r>
      <w:r w:rsidR="009053B5">
        <w:rPr>
          <w:sz w:val="28"/>
          <w:szCs w:val="28"/>
          <w:lang w:val="kk-KZ"/>
        </w:rPr>
        <w:t xml:space="preserve"> туралы </w:t>
      </w:r>
      <w:r w:rsidR="009053B5" w:rsidRPr="00985897">
        <w:rPr>
          <w:rStyle w:val="23"/>
          <w:rFonts w:eastAsia="Courier New"/>
          <w:b/>
          <w:bCs/>
          <w:sz w:val="28"/>
          <w:szCs w:val="28"/>
          <w:lang w:val="kk-KZ"/>
        </w:rPr>
        <w:t>«</w:t>
      </w:r>
      <w:r w:rsidR="009053B5" w:rsidRPr="00985897">
        <w:rPr>
          <w:sz w:val="28"/>
          <w:szCs w:val="28"/>
          <w:lang w:val="kk-KZ"/>
        </w:rPr>
        <w:t>Қазақстан Республикасы Ауыл шаруашылығы министрлігі Агроөнеркәсіптік кешендегі мемлекеттік инспекция комитетінің Қарағанды облыстық аумақтық инспекциясы» ММ-</w:t>
      </w:r>
      <w:r w:rsidR="009053B5">
        <w:rPr>
          <w:sz w:val="28"/>
          <w:szCs w:val="28"/>
          <w:lang w:val="kk-KZ"/>
        </w:rPr>
        <w:t>нің</w:t>
      </w:r>
      <w:r w:rsidR="009053B5" w:rsidRPr="00985897">
        <w:rPr>
          <w:sz w:val="28"/>
          <w:szCs w:val="28"/>
          <w:lang w:val="kk-KZ"/>
        </w:rPr>
        <w:t xml:space="preserve"> ic-шаралар жоспары</w:t>
      </w:r>
    </w:p>
    <w:p w:rsidR="009053B5" w:rsidRPr="00985897" w:rsidRDefault="009053B5" w:rsidP="009053B5">
      <w:pPr>
        <w:pStyle w:val="42"/>
        <w:shd w:val="clear" w:color="auto" w:fill="auto"/>
        <w:tabs>
          <w:tab w:val="left" w:pos="5103"/>
        </w:tabs>
        <w:spacing w:after="0" w:line="240" w:lineRule="auto"/>
        <w:ind w:right="-31" w:firstLine="567"/>
        <w:jc w:val="center"/>
        <w:rPr>
          <w:sz w:val="28"/>
          <w:szCs w:val="28"/>
          <w:lang w:val="kk-KZ"/>
        </w:rPr>
      </w:pPr>
    </w:p>
    <w:tbl>
      <w:tblPr>
        <w:tblW w:w="15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7216"/>
        <w:gridCol w:w="2552"/>
        <w:gridCol w:w="2410"/>
        <w:gridCol w:w="2977"/>
      </w:tblGrid>
      <w:tr w:rsidR="009053B5" w:rsidRPr="00101E0C" w:rsidTr="00690617">
        <w:tc>
          <w:tcPr>
            <w:tcW w:w="627" w:type="dxa"/>
          </w:tcPr>
          <w:p w:rsidR="009053B5" w:rsidRPr="00101E0C" w:rsidRDefault="009053B5" w:rsidP="005B6FCD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Р/н№</w:t>
            </w:r>
          </w:p>
        </w:tc>
        <w:tc>
          <w:tcPr>
            <w:tcW w:w="7216" w:type="dxa"/>
          </w:tcPr>
          <w:p w:rsidR="009053B5" w:rsidRPr="00101E0C" w:rsidRDefault="009053B5" w:rsidP="005B6FCD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Іс-шаралардың атауы</w:t>
            </w:r>
          </w:p>
        </w:tc>
        <w:tc>
          <w:tcPr>
            <w:tcW w:w="2552" w:type="dxa"/>
          </w:tcPr>
          <w:p w:rsidR="009053B5" w:rsidRPr="00101E0C" w:rsidRDefault="005B4CFD" w:rsidP="006906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  <w:r w:rsidR="009053B5"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</w:t>
            </w: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</w:t>
            </w:r>
            <w:r w:rsidR="009053B5"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9053B5" w:rsidRPr="00101E0C" w:rsidRDefault="009053B5" w:rsidP="006906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Орындау мерзімдері </w:t>
            </w:r>
          </w:p>
        </w:tc>
        <w:tc>
          <w:tcPr>
            <w:tcW w:w="2977" w:type="dxa"/>
          </w:tcPr>
          <w:p w:rsidR="009053B5" w:rsidRPr="00101E0C" w:rsidRDefault="009053B5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Аяқтау нысаны</w:t>
            </w:r>
          </w:p>
        </w:tc>
      </w:tr>
      <w:tr w:rsidR="009053B5" w:rsidRPr="00101E0C" w:rsidTr="00690617">
        <w:tc>
          <w:tcPr>
            <w:tcW w:w="627" w:type="dxa"/>
          </w:tcPr>
          <w:p w:rsidR="009053B5" w:rsidRPr="00101E0C" w:rsidRDefault="009053B5" w:rsidP="005B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216" w:type="dxa"/>
          </w:tcPr>
          <w:p w:rsidR="009053B5" w:rsidRPr="00101E0C" w:rsidRDefault="009053B5" w:rsidP="005B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52" w:type="dxa"/>
          </w:tcPr>
          <w:p w:rsidR="009053B5" w:rsidRPr="00101E0C" w:rsidRDefault="009053B5" w:rsidP="006906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9053B5" w:rsidRPr="00101E0C" w:rsidRDefault="009053B5" w:rsidP="006906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977" w:type="dxa"/>
          </w:tcPr>
          <w:p w:rsidR="009053B5" w:rsidRPr="00101E0C" w:rsidRDefault="009053B5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C22BD0" w:rsidRPr="00DF70C9" w:rsidTr="000B4D19">
        <w:trPr>
          <w:trHeight w:val="1295"/>
        </w:trPr>
        <w:tc>
          <w:tcPr>
            <w:tcW w:w="627" w:type="dxa"/>
          </w:tcPr>
          <w:p w:rsidR="00C22BD0" w:rsidRPr="00101E0C" w:rsidRDefault="00C22BD0" w:rsidP="00C22B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C22BD0" w:rsidRPr="00101E0C" w:rsidRDefault="00C22BD0" w:rsidP="00C22BD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Мемлекеттік қызметшілермен жеке табыс салығы мен мүлік бойынша декларация тапсыруды ұйымдастыру және бақылау жүргізу</w:t>
            </w:r>
            <w:r w:rsidR="00B811F2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2020 жылдың</w:t>
            </w: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C22BD0" w:rsidRPr="00101E0C" w:rsidRDefault="00C22BD0" w:rsidP="00C22BD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және ҚААИ басшылары</w:t>
            </w:r>
          </w:p>
        </w:tc>
        <w:tc>
          <w:tcPr>
            <w:tcW w:w="2410" w:type="dxa"/>
          </w:tcPr>
          <w:p w:rsidR="00C22BD0" w:rsidRPr="00101E0C" w:rsidRDefault="005C0E71" w:rsidP="00C22BD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C22BD0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жылдың </w:t>
            </w:r>
            <w:r w:rsidR="00C22B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қантар –наурыз айлары</w:t>
            </w:r>
          </w:p>
        </w:tc>
        <w:tc>
          <w:tcPr>
            <w:tcW w:w="2977" w:type="dxa"/>
          </w:tcPr>
          <w:p w:rsidR="00C22BD0" w:rsidRPr="00101E0C" w:rsidRDefault="00C22BD0" w:rsidP="00C22BD0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Декларация тапсыру туралы анықтамалар</w:t>
            </w:r>
          </w:p>
        </w:tc>
      </w:tr>
      <w:tr w:rsidR="00C22BD0" w:rsidRPr="001204DD" w:rsidTr="00690617">
        <w:tc>
          <w:tcPr>
            <w:tcW w:w="627" w:type="dxa"/>
          </w:tcPr>
          <w:p w:rsidR="00C22BD0" w:rsidRPr="00101E0C" w:rsidRDefault="00C22BD0" w:rsidP="00C22B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C22BD0" w:rsidRPr="00101E0C" w:rsidRDefault="001204DD" w:rsidP="00176E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азақстаң Республикасының </w:t>
            </w:r>
            <w:r w:rsidRPr="00837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Сыбайлас жемқорлыққа қарсы іс-қимыл агенттігінің (Сыбайлас жемқорлыққа қарсы қызмет)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 бойынша Департаментінің өкілдерімен бірлесіп заңнамалық актілерді қолдану және сыбайлас жемқорлыққа қарсы саласындағы заң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талаптарын түсіндіру бойынша дөңгелек үстелдер,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өткізу.</w:t>
            </w:r>
          </w:p>
        </w:tc>
        <w:tc>
          <w:tcPr>
            <w:tcW w:w="2552" w:type="dxa"/>
          </w:tcPr>
          <w:p w:rsidR="00C22BD0" w:rsidRPr="00101E0C" w:rsidRDefault="001204DD" w:rsidP="00C22BD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және ҚААИ басшылары</w:t>
            </w:r>
          </w:p>
        </w:tc>
        <w:tc>
          <w:tcPr>
            <w:tcW w:w="2410" w:type="dxa"/>
          </w:tcPr>
          <w:p w:rsidR="00C22BD0" w:rsidRPr="00101E0C" w:rsidRDefault="001204DD" w:rsidP="00C22BD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тоқсан</w:t>
            </w:r>
          </w:p>
        </w:tc>
        <w:tc>
          <w:tcPr>
            <w:tcW w:w="2977" w:type="dxa"/>
          </w:tcPr>
          <w:p w:rsidR="00C22BD0" w:rsidRPr="00101E0C" w:rsidRDefault="001204DD" w:rsidP="00C22BD0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Кездесулер, хаттамалар</w:t>
            </w:r>
          </w:p>
        </w:tc>
      </w:tr>
      <w:tr w:rsidR="007B59F0" w:rsidRPr="001204DD" w:rsidTr="00690617">
        <w:tc>
          <w:tcPr>
            <w:tcW w:w="627" w:type="dxa"/>
          </w:tcPr>
          <w:p w:rsidR="007B59F0" w:rsidRPr="00101E0C" w:rsidRDefault="007B59F0" w:rsidP="00C22B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7B59F0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DA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публикасының Бас прокуратурасы </w:t>
            </w:r>
            <w:r w:rsidRPr="00AE5644">
              <w:rPr>
                <w:rFonts w:ascii="Times New Roman" w:hAnsi="Times New Roman"/>
                <w:sz w:val="28"/>
                <w:szCs w:val="28"/>
                <w:lang w:val="kk-KZ"/>
              </w:rPr>
              <w:t>Қарағанды облысының мамандандырылған табиғат қорғау прокуратурасынан</w:t>
            </w:r>
            <w:r w:rsidRPr="00CA1AA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өкілдерімен бірлесіп заңнамалық актілерді қолдану және сыбайлас жемқорлыққа қарсы саласындағы заң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талаптарын түсіндіру бойынша дөңгелек үстелдер,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өткізу.</w:t>
            </w:r>
          </w:p>
        </w:tc>
        <w:tc>
          <w:tcPr>
            <w:tcW w:w="2552" w:type="dxa"/>
          </w:tcPr>
          <w:p w:rsidR="007B59F0" w:rsidRPr="00101E0C" w:rsidRDefault="001204DD" w:rsidP="00C22BD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және ҚААИ басшылары</w:t>
            </w:r>
          </w:p>
        </w:tc>
        <w:tc>
          <w:tcPr>
            <w:tcW w:w="2410" w:type="dxa"/>
          </w:tcPr>
          <w:p w:rsidR="007B59F0" w:rsidRPr="00101E0C" w:rsidRDefault="001204DD" w:rsidP="00C22BD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тоқсан</w:t>
            </w:r>
          </w:p>
        </w:tc>
        <w:tc>
          <w:tcPr>
            <w:tcW w:w="2977" w:type="dxa"/>
          </w:tcPr>
          <w:p w:rsidR="007B59F0" w:rsidRPr="00101E0C" w:rsidRDefault="001204DD" w:rsidP="00C22BD0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Кездесулер, хаттамалар</w:t>
            </w:r>
          </w:p>
        </w:tc>
      </w:tr>
      <w:tr w:rsidR="007B59F0" w:rsidRPr="001204DD" w:rsidTr="00690617">
        <w:tc>
          <w:tcPr>
            <w:tcW w:w="627" w:type="dxa"/>
          </w:tcPr>
          <w:p w:rsidR="007B59F0" w:rsidRPr="00101E0C" w:rsidRDefault="007B59F0" w:rsidP="00C22B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7B59F0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«Нұр Отан» партия филиалының, өкілдерімен бірлесіп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заңнамалық актілерді қолдану және сыбайлас жемқорлыққа қарсы саласындағы заң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талаптарын түсіндіру бойынша семинарлар,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өткізу.</w:t>
            </w:r>
          </w:p>
        </w:tc>
        <w:tc>
          <w:tcPr>
            <w:tcW w:w="2552" w:type="dxa"/>
          </w:tcPr>
          <w:p w:rsidR="007B59F0" w:rsidRPr="00101E0C" w:rsidRDefault="001204DD" w:rsidP="00C22BD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Кадр, ұйымдастыру-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құқықтық қамтамасыз ету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және ҚААИ басшылары</w:t>
            </w:r>
          </w:p>
        </w:tc>
        <w:tc>
          <w:tcPr>
            <w:tcW w:w="2410" w:type="dxa"/>
          </w:tcPr>
          <w:p w:rsidR="007B59F0" w:rsidRPr="00101E0C" w:rsidRDefault="001204DD" w:rsidP="00C22BD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 тоқсан</w:t>
            </w:r>
          </w:p>
        </w:tc>
        <w:tc>
          <w:tcPr>
            <w:tcW w:w="2977" w:type="dxa"/>
          </w:tcPr>
          <w:p w:rsidR="007B59F0" w:rsidRPr="00101E0C" w:rsidRDefault="001204DD" w:rsidP="00C22BD0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Кездесулер,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хаттамалар</w:t>
            </w:r>
          </w:p>
        </w:tc>
      </w:tr>
      <w:tr w:rsidR="001204DD" w:rsidRPr="00101E0C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азақстаң Республикасының </w:t>
            </w:r>
            <w:r w:rsidRPr="00837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Сыбайлас жемқорлыққа қарсы іс-қимыл агенттігінің (Сыбайлас жемқорлыққа қарсы қызмет)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 бойынша Департаментінің өкілдерімен бірлесіп заңнамалық актілерді қолдану және сыбайлас жемқорлыққа қарсы саласындағы заң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талаптарын түсіндіру бойынша семинарлар,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өткізу.</w:t>
            </w:r>
          </w:p>
        </w:tc>
        <w:tc>
          <w:tcPr>
            <w:tcW w:w="2552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және ҚААИ басшылары</w:t>
            </w:r>
          </w:p>
        </w:tc>
        <w:tc>
          <w:tcPr>
            <w:tcW w:w="2410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тоқсан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Кездесулер, хаттамалар</w:t>
            </w:r>
          </w:p>
        </w:tc>
      </w:tr>
      <w:tr w:rsidR="002C691F" w:rsidRPr="002C691F" w:rsidTr="00690617">
        <w:tc>
          <w:tcPr>
            <w:tcW w:w="627" w:type="dxa"/>
          </w:tcPr>
          <w:p w:rsidR="002C691F" w:rsidRPr="00101E0C" w:rsidRDefault="002C691F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2C691F" w:rsidRPr="0001075F" w:rsidRDefault="002C691F" w:rsidP="002C6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01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нспекцияның мемлекеттік қызметшілерін құқықтық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жалпы оқытуға және 2021</w:t>
            </w:r>
            <w:r w:rsidRPr="0001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жылға арналған сыбайлас жемқорлыққа қарсы іс-қимыл заңнамасын түсіндіруге арналған тақырыптық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оқыту жоспарын орындау</w:t>
            </w:r>
            <w:r w:rsidRPr="0001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2C691F" w:rsidRPr="00837102" w:rsidRDefault="002C691F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2C691F" w:rsidRPr="00101E0C" w:rsidRDefault="002C691F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және ҚААИ басшылары</w:t>
            </w:r>
          </w:p>
        </w:tc>
        <w:tc>
          <w:tcPr>
            <w:tcW w:w="2410" w:type="dxa"/>
          </w:tcPr>
          <w:p w:rsidR="002C691F" w:rsidRDefault="005C0E71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2977" w:type="dxa"/>
          </w:tcPr>
          <w:p w:rsidR="002C691F" w:rsidRPr="00101E0C" w:rsidRDefault="002C691F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Кездесулер, хаттамалар</w:t>
            </w:r>
          </w:p>
        </w:tc>
      </w:tr>
      <w:tr w:rsidR="002C691F" w:rsidRPr="002C691F" w:rsidTr="00690617">
        <w:tc>
          <w:tcPr>
            <w:tcW w:w="627" w:type="dxa"/>
          </w:tcPr>
          <w:p w:rsidR="002C691F" w:rsidRPr="00101E0C" w:rsidRDefault="002C691F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2C691F" w:rsidRPr="00837102" w:rsidRDefault="00373EBD" w:rsidP="00373E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және қалалық  аумақтық инспекцияларында тыс жерлерде өткізілетін </w:t>
            </w:r>
            <w:r w:rsidRPr="0001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іс-қимыл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шаралар туралы,</w:t>
            </w:r>
            <w:r w:rsidRPr="0001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 туралы, заңнамаларың</w:t>
            </w:r>
            <w:r w:rsidRPr="0001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әдеп кодекстін нормаларын </w:t>
            </w:r>
            <w:r w:rsidRPr="0001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түсіндіруге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 w:rsidRPr="0001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арналған тақырыптық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оқыту,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семинарлар,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үстелдер,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 шараларын өткізу</w:t>
            </w:r>
            <w:r w:rsidRPr="0001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552" w:type="dxa"/>
          </w:tcPr>
          <w:p w:rsidR="002C691F" w:rsidRPr="00101E0C" w:rsidRDefault="00373EBD" w:rsidP="00373EB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3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43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мемлекеттік астық инспекциясы бөлімінің басшысы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</w:t>
            </w:r>
            <w:r w:rsidRPr="00543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 жөніндегі уәкілдің функциялары</w:t>
            </w:r>
          </w:p>
        </w:tc>
        <w:tc>
          <w:tcPr>
            <w:tcW w:w="2410" w:type="dxa"/>
          </w:tcPr>
          <w:p w:rsidR="002C691F" w:rsidRDefault="008F5A14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2977" w:type="dxa"/>
          </w:tcPr>
          <w:p w:rsidR="002C691F" w:rsidRPr="00101E0C" w:rsidRDefault="00373EB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Кездесулер, хаттамалар</w:t>
            </w:r>
          </w:p>
        </w:tc>
      </w:tr>
      <w:tr w:rsidR="001204DD" w:rsidRPr="00C22BD0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Сыбайлас жемқорлыққа қарсы іс-қимыл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мәселеле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 және анықталған сыбайлас жемқорлық құқық бұзушылық фактілері жөнінде ҚР АШМ, ҚР АШМ АӨК МИК, құзыретті мемлекеттік органдар мен ұйымдардан келіп түскен құжаттармен ҚААИ және ОАИ мемлекеттік қызметшілерін уақытылы таныстыру.</w:t>
            </w:r>
          </w:p>
        </w:tc>
        <w:tc>
          <w:tcPr>
            <w:tcW w:w="2552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</w:p>
        </w:tc>
        <w:tc>
          <w:tcPr>
            <w:tcW w:w="2410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Танысу парақтары, жолдау хаттары</w:t>
            </w:r>
          </w:p>
        </w:tc>
      </w:tr>
      <w:tr w:rsidR="001204DD" w:rsidRPr="00101E0C" w:rsidTr="00072A84">
        <w:trPr>
          <w:trHeight w:val="325"/>
        </w:trPr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Сыбайлас жемқорлыққа жататын құқық бұзушылық фактілері анықталған жағдайда тәртіптік жазаны тек құқық бұзғандарға ғана емес, олардың тікелей басшысына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 қолданумен қызметтік тексеруді мұқият жүргізу.</w:t>
            </w:r>
          </w:p>
        </w:tc>
        <w:tc>
          <w:tcPr>
            <w:tcW w:w="2552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Кадр, ұйымдастыру-құқықтық қамтамасыз ету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бөлімі</w:t>
            </w:r>
          </w:p>
        </w:tc>
        <w:tc>
          <w:tcPr>
            <w:tcW w:w="2410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Үнемі </w:t>
            </w:r>
          </w:p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заңнамасындағы көрсетілген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мерзімдерге сәйкес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Қызметтік тексеріс актісі, бұйрық</w:t>
            </w:r>
          </w:p>
        </w:tc>
      </w:tr>
      <w:tr w:rsidR="001204DD" w:rsidRPr="00101E0C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Анықталған сыбайлас жемқорлық құқық бұзушылық туралы ақпаратты ОАИ Интернет-ресурсында орналастыру.</w:t>
            </w:r>
          </w:p>
        </w:tc>
        <w:tc>
          <w:tcPr>
            <w:tcW w:w="2552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</w:p>
        </w:tc>
        <w:tc>
          <w:tcPr>
            <w:tcW w:w="2410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Интернет-ресурста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қпарат</w:t>
            </w:r>
          </w:p>
        </w:tc>
      </w:tr>
      <w:tr w:rsidR="001204DD" w:rsidRPr="006C060E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Бөлінген бюджеттік қаражатты мақсатты және тиімді пайдалануды  жүзеге асыру. Интернет-ресурстың жұмыс істеуін және техникалық қолдауын қамтамасыз ету. БАҚ-на мақала жариялауға қаражатты бөлу.</w:t>
            </w:r>
          </w:p>
        </w:tc>
        <w:tc>
          <w:tcPr>
            <w:tcW w:w="2552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және мемлекеттік сатып алу бөлімі</w:t>
            </w:r>
          </w:p>
        </w:tc>
        <w:tc>
          <w:tcPr>
            <w:tcW w:w="2410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АШМ АӨК </w:t>
            </w:r>
          </w:p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 ақпарат және хаттар, мемлекеттік сатып алу туралы шарттар</w:t>
            </w:r>
          </w:p>
        </w:tc>
      </w:tr>
      <w:tr w:rsidR="001204DD" w:rsidRPr="00C22BD0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Аумақтық инспекциялардағы бос әкімшілік мемлекеттік лауазымдарына орналасуға конкурсқа қатысушы үміткерлерге қосымша сұранысты ҚР БП ҚСжАЕАК Қарағанды облысы бойынша басқармасына міндетті түрде жіберу.</w:t>
            </w:r>
          </w:p>
        </w:tc>
        <w:tc>
          <w:tcPr>
            <w:tcW w:w="2552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</w:p>
        </w:tc>
        <w:tc>
          <w:tcPr>
            <w:tcW w:w="2410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барысында бос лауазымға орналасқанда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Сұраныс нәтижелері</w:t>
            </w:r>
          </w:p>
        </w:tc>
      </w:tr>
      <w:tr w:rsidR="001204DD" w:rsidRPr="006C060E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және заңды тұлғалардан түскен өтініштерге (өтініш, шағым, арыз, сұрау салу және т.б.) уақытылы жауап беру. Бақылау органдарынан келген тексеріс қорытындыларын жедел түрде қарастыру және қажетті жағдайда тиісті шаралар қабылдау.</w:t>
            </w:r>
          </w:p>
        </w:tc>
        <w:tc>
          <w:tcPr>
            <w:tcW w:w="2552" w:type="dxa"/>
          </w:tcPr>
          <w:p w:rsidR="001204DD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тық қамтамасыз ету бөлімі, </w:t>
            </w:r>
          </w:p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басшылары</w:t>
            </w:r>
          </w:p>
        </w:tc>
        <w:tc>
          <w:tcPr>
            <w:tcW w:w="2410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Үнемі </w:t>
            </w:r>
          </w:p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заңнамасындағы көрсетілген мерзімдерге сәйкес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Ақпарат, хаттар, қажет жағдайда жауапты тұлғаларға тәртіптік жаза қолдану туралы бұйрық</w:t>
            </w:r>
          </w:p>
        </w:tc>
      </w:tr>
      <w:tr w:rsidR="001204DD" w:rsidRPr="00C22BD0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қызметтер көрсету бойынша стендтерді, шағымдар мен ұсыныстар, жеке және заңды тұлғалардың өтініштері мен шағымдары үшін жәшігі, ҚР АШМ, ҚР АШМ АӨК МИК және ОАИ мекен-жайы,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енім телефондары», электрондық адрестерін орналастыруын бақылау.</w:t>
            </w:r>
          </w:p>
        </w:tc>
        <w:tc>
          <w:tcPr>
            <w:tcW w:w="2552" w:type="dxa"/>
          </w:tcPr>
          <w:p w:rsidR="001204DD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Кадр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ұйымдастыру-құқықтық қамтамасыз ету бөлімі, </w:t>
            </w:r>
          </w:p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бөлімдерінің және ҚААИ басшылары</w:t>
            </w:r>
          </w:p>
        </w:tc>
        <w:tc>
          <w:tcPr>
            <w:tcW w:w="2410" w:type="dxa"/>
          </w:tcPr>
          <w:p w:rsidR="001204DD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 сайын, </w:t>
            </w:r>
          </w:p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енім телефондары» облыстық БАҚ-на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Ақпарат, «Сенім телефондар» жарияланым облыстық БАҚ-на</w:t>
            </w:r>
          </w:p>
        </w:tc>
      </w:tr>
      <w:tr w:rsidR="001204DD" w:rsidRPr="004C1482" w:rsidTr="00072A84">
        <w:trPr>
          <w:trHeight w:val="70"/>
        </w:trPr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іс-қимыл және оның алдын алу туралы мақалаларды жариялау. Мемлекеттік қызмет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инспекцияның іс-әрекет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ақпаратты БАҚ-на жариялау.</w:t>
            </w:r>
          </w:p>
        </w:tc>
        <w:tc>
          <w:tcPr>
            <w:tcW w:w="2552" w:type="dxa"/>
          </w:tcPr>
          <w:p w:rsidR="001204DD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Кадр, ұйымдастыру-құқықтық қамтамасыз ету бөлімі, </w:t>
            </w:r>
          </w:p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 басшылары</w:t>
            </w:r>
          </w:p>
        </w:tc>
        <w:tc>
          <w:tcPr>
            <w:tcW w:w="2410" w:type="dxa"/>
          </w:tcPr>
          <w:p w:rsidR="001204DD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БАҚ-на, </w:t>
            </w:r>
          </w:p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 сайын Интернет-ресурсына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БАҚ-на мақала, Интернет-ресурста ақпарат </w:t>
            </w:r>
          </w:p>
        </w:tc>
      </w:tr>
      <w:tr w:rsidR="001204DD" w:rsidRPr="006C060E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сатып алу саласында заңнама бұзылған фактілер туралы уақытында хабарлау.</w:t>
            </w:r>
          </w:p>
        </w:tc>
        <w:tc>
          <w:tcPr>
            <w:tcW w:w="2552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және мемлекеттік сатып алу бөлімі</w:t>
            </w:r>
          </w:p>
        </w:tc>
        <w:tc>
          <w:tcPr>
            <w:tcW w:w="2410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ОАИ басшысының атына қызметтік хат</w:t>
            </w:r>
          </w:p>
        </w:tc>
      </w:tr>
      <w:tr w:rsidR="001204DD" w:rsidRPr="00C22BD0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ОАИ, ҚААИ Сыбайлас жемқорлық тәуекелдеріне ішкі талдау жүргізу және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оның қорытындысын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АШМ АӨК МИК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жолдау.</w:t>
            </w:r>
          </w:p>
        </w:tc>
        <w:tc>
          <w:tcPr>
            <w:tcW w:w="2552" w:type="dxa"/>
          </w:tcPr>
          <w:p w:rsidR="001204DD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бөлім басшылары</w:t>
            </w:r>
          </w:p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1204DD" w:rsidRPr="00101E0C" w:rsidRDefault="008F5A14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  <w:r w:rsidR="006C0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2021 жыл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 мен ұсыныстар</w:t>
            </w:r>
          </w:p>
        </w:tc>
      </w:tr>
      <w:tr w:rsidR="001204DD" w:rsidRPr="00C22BD0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 бойынша аумақтық инспекциялардың басшыларымен азаматтарды қабыл</w:t>
            </w:r>
            <w:r w:rsidR="00E37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 кестесі туралы ақпаратты ор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наластыру.</w:t>
            </w:r>
          </w:p>
        </w:tc>
        <w:tc>
          <w:tcPr>
            <w:tcW w:w="2552" w:type="dxa"/>
          </w:tcPr>
          <w:p w:rsidR="001204DD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Кадр, ұйымдастыру-құқықтық қамтамасыз ету бөлімі, </w:t>
            </w:r>
          </w:p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 басшылары</w:t>
            </w:r>
          </w:p>
        </w:tc>
        <w:tc>
          <w:tcPr>
            <w:tcW w:w="2410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 арнайы стендте, жыл сайын БАҚ-на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стендте ақпарат, БАҚ-нда жарияланым</w:t>
            </w:r>
          </w:p>
        </w:tc>
      </w:tr>
      <w:tr w:rsidR="001204DD" w:rsidRPr="006C060E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 және ОАИ нұсқамаларының және жаза тартқызу туралы қаулыларының орындалуын бақылау.</w:t>
            </w:r>
          </w:p>
        </w:tc>
        <w:tc>
          <w:tcPr>
            <w:tcW w:w="2552" w:type="dxa"/>
          </w:tcPr>
          <w:p w:rsidR="001204DD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ОАИ мем-инспекциялардың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 басшылары</w:t>
            </w:r>
          </w:p>
        </w:tc>
        <w:tc>
          <w:tcPr>
            <w:tcW w:w="2410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Тексеріс қорытындылары туралы актісі, өндіріп алуды өтеу туралы құжат немесе мәжбүрлеп орындауға жіберу</w:t>
            </w:r>
          </w:p>
        </w:tc>
      </w:tr>
      <w:bookmarkEnd w:id="0"/>
      <w:tr w:rsidR="001204DD" w:rsidRPr="006C060E" w:rsidTr="00690617">
        <w:tc>
          <w:tcPr>
            <w:tcW w:w="627" w:type="dxa"/>
          </w:tcPr>
          <w:p w:rsidR="001204DD" w:rsidRPr="00101E0C" w:rsidRDefault="001204DD" w:rsidP="001204D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1204DD" w:rsidRPr="00101E0C" w:rsidRDefault="001204DD" w:rsidP="00120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Өсімдіктер карантині және фитосанитариялық бақылау бекеттері, өсімдіктерді қорғау, астық инспекциясы жөніндегі меминспекция бөлімдерінің және асыл тұқымды мал шаруашылығы жөніндегі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іс-әрекет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 туралы ақпарат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 басшылары </w:t>
            </w:r>
          </w:p>
          <w:p w:rsidR="001204DD" w:rsidRPr="00101E0C" w:rsidRDefault="001204DD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1204DD" w:rsidRPr="00101E0C" w:rsidRDefault="008F5A14" w:rsidP="00120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2977" w:type="dxa"/>
          </w:tcPr>
          <w:p w:rsidR="001204DD" w:rsidRPr="00101E0C" w:rsidRDefault="001204DD" w:rsidP="001204DD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АШМ АӨК МИК ақпарат</w:t>
            </w:r>
          </w:p>
        </w:tc>
      </w:tr>
    </w:tbl>
    <w:p w:rsidR="008D64A6" w:rsidRPr="00FE71FD" w:rsidRDefault="00630F35">
      <w:pPr>
        <w:rPr>
          <w:rFonts w:ascii="Times New Roman" w:hAnsi="Times New Roman" w:cs="Times New Roman"/>
          <w:b/>
          <w:lang w:val="kk-KZ"/>
        </w:rPr>
      </w:pPr>
      <w:r w:rsidRPr="00FE71FD">
        <w:rPr>
          <w:rFonts w:ascii="Times New Roman" w:hAnsi="Times New Roman" w:cs="Times New Roman"/>
          <w:b/>
          <w:lang w:val="kk-KZ"/>
        </w:rPr>
        <w:t>Қысқартылған атаулардың түсіндіру</w:t>
      </w:r>
    </w:p>
    <w:p w:rsidR="001E56D3" w:rsidRDefault="001E56D3">
      <w:pPr>
        <w:rPr>
          <w:rFonts w:ascii="Times New Roman" w:hAnsi="Times New Roman" w:cs="Times New Roman"/>
          <w:lang w:val="kk-KZ"/>
        </w:rPr>
        <w:sectPr w:rsidR="001E56D3" w:rsidSect="00072A84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652143" w:rsidRDefault="00652143">
      <w:pPr>
        <w:rPr>
          <w:rFonts w:ascii="Times New Roman" w:hAnsi="Times New Roman" w:cs="Times New Roman"/>
          <w:lang w:val="kk-KZ"/>
        </w:rPr>
        <w:sectPr w:rsidR="00652143" w:rsidSect="000B4D19">
          <w:type w:val="continuous"/>
          <w:pgSz w:w="16838" w:h="11906" w:orient="landscape"/>
          <w:pgMar w:top="567" w:right="567" w:bottom="851" w:left="567" w:header="709" w:footer="709" w:gutter="0"/>
          <w:cols w:num="2" w:space="110"/>
          <w:docGrid w:linePitch="360"/>
        </w:sectPr>
      </w:pPr>
    </w:p>
    <w:p w:rsidR="00FE71FD" w:rsidRDefault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ҚААИ – қалалық, аудандық аумақтық инспекциялары</w:t>
      </w:r>
    </w:p>
    <w:p w:rsidR="001E56D3" w:rsidRDefault="001E56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ҚР – Қазақстан Республикасы</w:t>
      </w:r>
    </w:p>
    <w:p w:rsidR="00FE71FD" w:rsidRDefault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АШМ –</w:t>
      </w:r>
      <w:r w:rsidR="007B2E8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Ауыл шаруашылығы министрлігі</w:t>
      </w:r>
    </w:p>
    <w:p w:rsidR="00FE71FD" w:rsidRDefault="00FE71FD" w:rsidP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АӨК МИК </w:t>
      </w:r>
      <w:r w:rsidR="007B2E87">
        <w:rPr>
          <w:rFonts w:ascii="Times New Roman" w:hAnsi="Times New Roman" w:cs="Times New Roman"/>
          <w:lang w:val="kk-KZ"/>
        </w:rPr>
        <w:t xml:space="preserve">– </w:t>
      </w:r>
      <w:r>
        <w:rPr>
          <w:rFonts w:ascii="Times New Roman" w:hAnsi="Times New Roman" w:cs="Times New Roman"/>
          <w:lang w:val="kk-KZ"/>
        </w:rPr>
        <w:t xml:space="preserve">Агроөнеркәсіптік </w:t>
      </w:r>
      <w:r w:rsidR="00101E0C">
        <w:rPr>
          <w:rFonts w:ascii="Times New Roman" w:hAnsi="Times New Roman" w:cs="Times New Roman"/>
          <w:lang w:val="kk-KZ"/>
        </w:rPr>
        <w:t xml:space="preserve">кешендегі </w:t>
      </w:r>
      <w:r>
        <w:rPr>
          <w:rFonts w:ascii="Times New Roman" w:hAnsi="Times New Roman" w:cs="Times New Roman"/>
          <w:lang w:val="kk-KZ"/>
        </w:rPr>
        <w:t>Мемлекеттік инспекция комитеті</w:t>
      </w:r>
    </w:p>
    <w:p w:rsidR="00FE71FD" w:rsidRDefault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ОАИ – облыстық аумақтық инспекциясы</w:t>
      </w:r>
    </w:p>
    <w:p w:rsidR="003135CF" w:rsidRDefault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БАҚ - </w:t>
      </w:r>
      <w:r w:rsidR="003135CF" w:rsidRPr="00FE71FD">
        <w:rPr>
          <w:rFonts w:ascii="Times New Roman" w:hAnsi="Times New Roman" w:cs="Times New Roman"/>
          <w:lang w:val="kk-KZ"/>
        </w:rPr>
        <w:t>бұқаралық ақпарат құралдары</w:t>
      </w:r>
    </w:p>
    <w:p w:rsidR="00FE71FD" w:rsidRDefault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ҚР БП ҚСжАЕАК – Қазақстан Республикасы Бас прокуратурасының Құқықтық статистика және арнайы есепке алу жөніндегі Комитеті</w:t>
      </w:r>
    </w:p>
    <w:p w:rsidR="00690617" w:rsidRPr="00FE71FD" w:rsidRDefault="006906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Меминспекция – мемлекеттік инспекция</w:t>
      </w:r>
    </w:p>
    <w:sectPr w:rsidR="00690617" w:rsidRPr="00FE71FD" w:rsidSect="000B4D19">
      <w:type w:val="continuous"/>
      <w:pgSz w:w="16838" w:h="11906" w:orient="landscape"/>
      <w:pgMar w:top="567" w:right="567" w:bottom="567" w:left="567" w:header="709" w:footer="709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D51"/>
    <w:multiLevelType w:val="hybridMultilevel"/>
    <w:tmpl w:val="75EE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53B5"/>
    <w:rsid w:val="00005D98"/>
    <w:rsid w:val="00017DE9"/>
    <w:rsid w:val="00072A84"/>
    <w:rsid w:val="000B4D19"/>
    <w:rsid w:val="000C1949"/>
    <w:rsid w:val="000F7493"/>
    <w:rsid w:val="00101E0C"/>
    <w:rsid w:val="001204DD"/>
    <w:rsid w:val="00147AEB"/>
    <w:rsid w:val="00176E17"/>
    <w:rsid w:val="001C261B"/>
    <w:rsid w:val="001E56D3"/>
    <w:rsid w:val="0020185A"/>
    <w:rsid w:val="002304CD"/>
    <w:rsid w:val="00234D2C"/>
    <w:rsid w:val="00284488"/>
    <w:rsid w:val="002B1FB2"/>
    <w:rsid w:val="002C691F"/>
    <w:rsid w:val="003135CF"/>
    <w:rsid w:val="003238D5"/>
    <w:rsid w:val="003374CC"/>
    <w:rsid w:val="00373EBD"/>
    <w:rsid w:val="00401D99"/>
    <w:rsid w:val="0042177F"/>
    <w:rsid w:val="00456225"/>
    <w:rsid w:val="004C1482"/>
    <w:rsid w:val="004D35F8"/>
    <w:rsid w:val="004D7EC3"/>
    <w:rsid w:val="00537C1C"/>
    <w:rsid w:val="00557752"/>
    <w:rsid w:val="00564922"/>
    <w:rsid w:val="00566E23"/>
    <w:rsid w:val="00577F3B"/>
    <w:rsid w:val="00596099"/>
    <w:rsid w:val="005B4680"/>
    <w:rsid w:val="005B4CFD"/>
    <w:rsid w:val="005C0721"/>
    <w:rsid w:val="005C0E71"/>
    <w:rsid w:val="005C7580"/>
    <w:rsid w:val="005F2814"/>
    <w:rsid w:val="00616095"/>
    <w:rsid w:val="00630F35"/>
    <w:rsid w:val="00640562"/>
    <w:rsid w:val="00652143"/>
    <w:rsid w:val="00652E36"/>
    <w:rsid w:val="00655C9A"/>
    <w:rsid w:val="00690617"/>
    <w:rsid w:val="006B312E"/>
    <w:rsid w:val="006C060E"/>
    <w:rsid w:val="007530C4"/>
    <w:rsid w:val="00762D4C"/>
    <w:rsid w:val="0077162E"/>
    <w:rsid w:val="00795AA9"/>
    <w:rsid w:val="0079770B"/>
    <w:rsid w:val="007A3A2F"/>
    <w:rsid w:val="007B2E87"/>
    <w:rsid w:val="007B59F0"/>
    <w:rsid w:val="007D5C5E"/>
    <w:rsid w:val="00820331"/>
    <w:rsid w:val="00832B68"/>
    <w:rsid w:val="00834A6C"/>
    <w:rsid w:val="00854A47"/>
    <w:rsid w:val="008D64A6"/>
    <w:rsid w:val="008F5A14"/>
    <w:rsid w:val="009053B5"/>
    <w:rsid w:val="00A14A45"/>
    <w:rsid w:val="00A346F1"/>
    <w:rsid w:val="00A661D0"/>
    <w:rsid w:val="00B12B79"/>
    <w:rsid w:val="00B230C9"/>
    <w:rsid w:val="00B411CB"/>
    <w:rsid w:val="00B811F2"/>
    <w:rsid w:val="00C22BD0"/>
    <w:rsid w:val="00C26B91"/>
    <w:rsid w:val="00C42188"/>
    <w:rsid w:val="00C46238"/>
    <w:rsid w:val="00C7678A"/>
    <w:rsid w:val="00C83FEE"/>
    <w:rsid w:val="00CB1C55"/>
    <w:rsid w:val="00CC7324"/>
    <w:rsid w:val="00CE1667"/>
    <w:rsid w:val="00D86B19"/>
    <w:rsid w:val="00DF70C9"/>
    <w:rsid w:val="00E35F7E"/>
    <w:rsid w:val="00E370F5"/>
    <w:rsid w:val="00E82AFC"/>
    <w:rsid w:val="00E86D74"/>
    <w:rsid w:val="00EA0DC5"/>
    <w:rsid w:val="00EC1915"/>
    <w:rsid w:val="00ED06CA"/>
    <w:rsid w:val="00EE6427"/>
    <w:rsid w:val="00F46195"/>
    <w:rsid w:val="00F50610"/>
    <w:rsid w:val="00F6130E"/>
    <w:rsid w:val="00FA4E03"/>
    <w:rsid w:val="00FB37BA"/>
    <w:rsid w:val="00FB3834"/>
    <w:rsid w:val="00FE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3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19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9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19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91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91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91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91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91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91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9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19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19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191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191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191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191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191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191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C19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19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19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C191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C1915"/>
    <w:rPr>
      <w:b/>
      <w:bCs/>
    </w:rPr>
  </w:style>
  <w:style w:type="character" w:styleId="a8">
    <w:name w:val="Emphasis"/>
    <w:basedOn w:val="a0"/>
    <w:uiPriority w:val="20"/>
    <w:qFormat/>
    <w:rsid w:val="00EC19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1915"/>
    <w:rPr>
      <w:szCs w:val="32"/>
    </w:rPr>
  </w:style>
  <w:style w:type="paragraph" w:styleId="aa">
    <w:name w:val="List Paragraph"/>
    <w:basedOn w:val="a"/>
    <w:uiPriority w:val="34"/>
    <w:qFormat/>
    <w:rsid w:val="00EC19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915"/>
    <w:rPr>
      <w:i/>
    </w:rPr>
  </w:style>
  <w:style w:type="character" w:customStyle="1" w:styleId="22">
    <w:name w:val="Цитата 2 Знак"/>
    <w:basedOn w:val="a0"/>
    <w:link w:val="21"/>
    <w:uiPriority w:val="29"/>
    <w:rsid w:val="00EC19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19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1915"/>
    <w:rPr>
      <w:b/>
      <w:i/>
      <w:sz w:val="24"/>
    </w:rPr>
  </w:style>
  <w:style w:type="character" w:styleId="ad">
    <w:name w:val="Subtle Emphasis"/>
    <w:uiPriority w:val="19"/>
    <w:qFormat/>
    <w:rsid w:val="00EC19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19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19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19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19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1915"/>
    <w:pPr>
      <w:outlineLvl w:val="9"/>
    </w:pPr>
  </w:style>
  <w:style w:type="character" w:customStyle="1" w:styleId="41">
    <w:name w:val="Основной текст (4)_"/>
    <w:link w:val="42"/>
    <w:rsid w:val="009053B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53B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en-US"/>
    </w:rPr>
  </w:style>
  <w:style w:type="character" w:customStyle="1" w:styleId="23">
    <w:name w:val="Основной текст (2)"/>
    <w:rsid w:val="00905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0B4D1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D19"/>
    <w:rPr>
      <w:rFonts w:ascii="Segoe UI" w:eastAsia="Courier New" w:hAnsi="Segoe UI" w:cs="Segoe UI"/>
      <w:color w:val="000000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5772-DC67-4F69-BACB-B452B0EF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КарОТИ</dc:creator>
  <cp:lastModifiedBy>Пользователь</cp:lastModifiedBy>
  <cp:revision>2</cp:revision>
  <cp:lastPrinted>2020-12-28T05:36:00Z</cp:lastPrinted>
  <dcterms:created xsi:type="dcterms:W3CDTF">2021-09-11T12:04:00Z</dcterms:created>
  <dcterms:modified xsi:type="dcterms:W3CDTF">2021-09-11T12:04:00Z</dcterms:modified>
</cp:coreProperties>
</file>