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4" w:rsidRDefault="009053B5" w:rsidP="00655C9A">
      <w:pPr>
        <w:ind w:left="10206"/>
        <w:jc w:val="center"/>
        <w:rPr>
          <w:rFonts w:ascii="Times New Roman" w:hAnsi="Times New Roman" w:cs="Times New Roman"/>
          <w:lang w:val="kk-KZ"/>
        </w:rPr>
      </w:pPr>
      <w:r w:rsidRPr="00AE146A">
        <w:rPr>
          <w:rFonts w:ascii="Times New Roman" w:hAnsi="Times New Roman" w:cs="Times New Roman"/>
          <w:lang w:val="kk-KZ"/>
        </w:rPr>
        <w:t>Қ</w:t>
      </w:r>
      <w:r w:rsidR="005F2814">
        <w:rPr>
          <w:rFonts w:ascii="Times New Roman" w:hAnsi="Times New Roman" w:cs="Times New Roman"/>
          <w:lang w:val="kk-KZ"/>
        </w:rPr>
        <w:t xml:space="preserve">азақстан </w:t>
      </w:r>
      <w:r w:rsidRPr="00AE146A">
        <w:rPr>
          <w:rFonts w:ascii="Times New Roman" w:hAnsi="Times New Roman" w:cs="Times New Roman"/>
          <w:lang w:val="kk-KZ"/>
        </w:rPr>
        <w:t>Р</w:t>
      </w:r>
      <w:r w:rsidR="005F2814">
        <w:rPr>
          <w:rFonts w:ascii="Times New Roman" w:hAnsi="Times New Roman" w:cs="Times New Roman"/>
          <w:lang w:val="kk-KZ"/>
        </w:rPr>
        <w:t>еспубликасы</w:t>
      </w:r>
      <w:r w:rsidRPr="00AE146A">
        <w:rPr>
          <w:rFonts w:ascii="Times New Roman" w:hAnsi="Times New Roman" w:cs="Times New Roman"/>
          <w:lang w:val="kk-KZ"/>
        </w:rPr>
        <w:t xml:space="preserve"> А</w:t>
      </w:r>
      <w:r w:rsidR="005F2814">
        <w:rPr>
          <w:rFonts w:ascii="Times New Roman" w:hAnsi="Times New Roman" w:cs="Times New Roman"/>
          <w:lang w:val="kk-KZ"/>
        </w:rPr>
        <w:t xml:space="preserve">уыл шаруашылығы министрлігі Агроөнеркәсіптік </w:t>
      </w:r>
      <w:r w:rsidR="00101E0C">
        <w:rPr>
          <w:rFonts w:ascii="Times New Roman" w:hAnsi="Times New Roman" w:cs="Times New Roman"/>
          <w:lang w:val="kk-KZ"/>
        </w:rPr>
        <w:t xml:space="preserve">кешендегі </w:t>
      </w:r>
      <w:r w:rsidR="005F2814">
        <w:rPr>
          <w:rFonts w:ascii="Times New Roman" w:hAnsi="Times New Roman" w:cs="Times New Roman"/>
          <w:lang w:val="kk-KZ"/>
        </w:rPr>
        <w:t>Мемлекеттік инспекция комитетінің</w:t>
      </w:r>
      <w:r w:rsidRPr="00AE146A">
        <w:rPr>
          <w:rFonts w:ascii="Times New Roman" w:hAnsi="Times New Roman" w:cs="Times New Roman"/>
          <w:lang w:val="kk-KZ"/>
        </w:rPr>
        <w:t xml:space="preserve"> Қарағанды облыстық аумақтық инспекциясы </w:t>
      </w:r>
      <w:r w:rsidR="005F2814">
        <w:rPr>
          <w:rFonts w:ascii="Times New Roman" w:hAnsi="Times New Roman" w:cs="Times New Roman"/>
          <w:lang w:val="kk-KZ"/>
        </w:rPr>
        <w:t>Б</w:t>
      </w:r>
      <w:r w:rsidRPr="00AE146A">
        <w:rPr>
          <w:rFonts w:ascii="Times New Roman" w:hAnsi="Times New Roman" w:cs="Times New Roman"/>
          <w:lang w:val="kk-KZ"/>
        </w:rPr>
        <w:t>асшысының</w:t>
      </w:r>
    </w:p>
    <w:p w:rsidR="00655C9A" w:rsidRDefault="009053B5" w:rsidP="00655C9A">
      <w:pPr>
        <w:ind w:left="10206"/>
        <w:jc w:val="center"/>
        <w:rPr>
          <w:rFonts w:ascii="Times New Roman" w:hAnsi="Times New Roman" w:cs="Times New Roman"/>
          <w:lang w:val="kk-KZ"/>
        </w:rPr>
      </w:pPr>
      <w:r w:rsidRPr="00AE146A">
        <w:rPr>
          <w:rFonts w:ascii="Times New Roman" w:hAnsi="Times New Roman" w:cs="Times New Roman"/>
          <w:lang w:val="kk-KZ"/>
        </w:rPr>
        <w:t>201</w:t>
      </w:r>
      <w:r w:rsidR="007A3A2F">
        <w:rPr>
          <w:rFonts w:ascii="Times New Roman" w:hAnsi="Times New Roman" w:cs="Times New Roman"/>
          <w:lang w:val="kk-KZ"/>
        </w:rPr>
        <w:t>9</w:t>
      </w:r>
      <w:r w:rsidRPr="00AE146A">
        <w:rPr>
          <w:rFonts w:ascii="Times New Roman" w:hAnsi="Times New Roman" w:cs="Times New Roman"/>
          <w:lang w:val="kk-KZ"/>
        </w:rPr>
        <w:t xml:space="preserve"> жылғы</w:t>
      </w:r>
      <w:r>
        <w:rPr>
          <w:rFonts w:ascii="Times New Roman" w:hAnsi="Times New Roman" w:cs="Times New Roman"/>
          <w:lang w:val="kk-KZ"/>
        </w:rPr>
        <w:t xml:space="preserve"> </w:t>
      </w:r>
      <w:r w:rsidR="00577F3B">
        <w:rPr>
          <w:rFonts w:ascii="Times New Roman" w:hAnsi="Times New Roman" w:cs="Times New Roman"/>
          <w:lang w:val="kk-KZ"/>
        </w:rPr>
        <w:t>«04</w:t>
      </w:r>
      <w:r w:rsidR="000C1949">
        <w:rPr>
          <w:rFonts w:ascii="Times New Roman" w:hAnsi="Times New Roman" w:cs="Times New Roman"/>
          <w:lang w:val="kk-KZ"/>
        </w:rPr>
        <w:t>»</w:t>
      </w:r>
      <w:r w:rsidRPr="00AE146A">
        <w:rPr>
          <w:rFonts w:ascii="Times New Roman" w:hAnsi="Times New Roman" w:cs="Times New Roman"/>
          <w:lang w:val="kk-KZ"/>
        </w:rPr>
        <w:t xml:space="preserve"> </w:t>
      </w:r>
      <w:r w:rsidR="005B4CFD">
        <w:rPr>
          <w:rFonts w:ascii="Times New Roman" w:hAnsi="Times New Roman" w:cs="Times New Roman"/>
          <w:lang w:val="kk-KZ"/>
        </w:rPr>
        <w:t>қаңтар</w:t>
      </w:r>
      <w:r>
        <w:rPr>
          <w:rFonts w:ascii="Times New Roman" w:hAnsi="Times New Roman" w:cs="Times New Roman"/>
          <w:lang w:val="kk-KZ"/>
        </w:rPr>
        <w:t>дағы</w:t>
      </w:r>
      <w:r w:rsidRPr="00AE146A">
        <w:rPr>
          <w:rFonts w:ascii="Times New Roman" w:hAnsi="Times New Roman" w:cs="Times New Roman"/>
          <w:lang w:val="kk-KZ"/>
        </w:rPr>
        <w:t xml:space="preserve"> №</w:t>
      </w:r>
      <w:r>
        <w:rPr>
          <w:rFonts w:ascii="Times New Roman" w:hAnsi="Times New Roman" w:cs="Times New Roman"/>
          <w:lang w:val="kk-KZ"/>
        </w:rPr>
        <w:t xml:space="preserve">  </w:t>
      </w:r>
      <w:r w:rsidR="007D5C5E">
        <w:rPr>
          <w:rFonts w:ascii="Times New Roman" w:hAnsi="Times New Roman" w:cs="Times New Roman"/>
          <w:lang w:val="kk-KZ"/>
        </w:rPr>
        <w:t xml:space="preserve">   </w:t>
      </w:r>
      <w:r w:rsidRPr="00AE146A">
        <w:rPr>
          <w:rFonts w:ascii="Times New Roman" w:hAnsi="Times New Roman" w:cs="Times New Roman"/>
          <w:lang w:val="kk-KZ"/>
        </w:rPr>
        <w:t>бұйрығы</w:t>
      </w:r>
      <w:r w:rsidR="00655C9A">
        <w:rPr>
          <w:rFonts w:ascii="Times New Roman" w:hAnsi="Times New Roman" w:cs="Times New Roman"/>
          <w:lang w:val="kk-KZ"/>
        </w:rPr>
        <w:t>мен</w:t>
      </w:r>
    </w:p>
    <w:p w:rsidR="009053B5" w:rsidRPr="00A661D0" w:rsidRDefault="00655C9A" w:rsidP="00A661D0">
      <w:pPr>
        <w:ind w:left="10206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9053B5" w:rsidRDefault="009053B5" w:rsidP="009053B5">
      <w:pPr>
        <w:pStyle w:val="42"/>
        <w:shd w:val="clear" w:color="auto" w:fill="auto"/>
        <w:tabs>
          <w:tab w:val="left" w:pos="5103"/>
        </w:tabs>
        <w:spacing w:after="0" w:line="240" w:lineRule="auto"/>
        <w:ind w:right="-31" w:firstLine="567"/>
        <w:jc w:val="center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201</w:t>
      </w:r>
      <w:r w:rsidR="007A3A2F">
        <w:rPr>
          <w:color w:val="000000"/>
          <w:sz w:val="28"/>
          <w:szCs w:val="28"/>
          <w:lang w:val="kk-KZ"/>
        </w:rPr>
        <w:t>9</w:t>
      </w:r>
      <w:r>
        <w:rPr>
          <w:color w:val="000000"/>
          <w:sz w:val="28"/>
          <w:szCs w:val="28"/>
          <w:lang w:val="kk-KZ"/>
        </w:rPr>
        <w:t xml:space="preserve"> </w:t>
      </w:r>
      <w:r w:rsidRPr="00985897">
        <w:rPr>
          <w:color w:val="000000"/>
          <w:sz w:val="28"/>
          <w:szCs w:val="28"/>
          <w:lang w:val="kk-KZ"/>
        </w:rPr>
        <w:t xml:space="preserve">жылға арналған </w:t>
      </w:r>
      <w:r w:rsidRPr="00985897">
        <w:rPr>
          <w:sz w:val="28"/>
          <w:szCs w:val="28"/>
          <w:lang w:val="kk-KZ"/>
        </w:rPr>
        <w:t>сыбайлас жемкорлық</w:t>
      </w:r>
      <w:r>
        <w:rPr>
          <w:sz w:val="28"/>
          <w:szCs w:val="28"/>
          <w:lang w:val="kk-KZ"/>
        </w:rPr>
        <w:t>қа</w:t>
      </w:r>
      <w:r w:rsidRPr="00985897">
        <w:rPr>
          <w:color w:val="000000"/>
          <w:sz w:val="28"/>
          <w:szCs w:val="28"/>
          <w:lang w:val="kk-KZ"/>
        </w:rPr>
        <w:t xml:space="preserve"> </w:t>
      </w:r>
      <w:r w:rsidRPr="00985897">
        <w:rPr>
          <w:sz w:val="28"/>
          <w:szCs w:val="28"/>
          <w:lang w:val="kk-KZ"/>
        </w:rPr>
        <w:t xml:space="preserve">қарсы </w:t>
      </w:r>
      <w:r w:rsidR="005B4CFD">
        <w:rPr>
          <w:sz w:val="28"/>
          <w:szCs w:val="28"/>
          <w:lang w:val="kk-KZ"/>
        </w:rPr>
        <w:t>іс-қимыл</w:t>
      </w:r>
      <w:r>
        <w:rPr>
          <w:sz w:val="28"/>
          <w:szCs w:val="28"/>
          <w:lang w:val="kk-KZ"/>
        </w:rPr>
        <w:t xml:space="preserve"> туралы </w:t>
      </w:r>
      <w:r w:rsidRPr="00985897">
        <w:rPr>
          <w:rStyle w:val="23"/>
          <w:rFonts w:eastAsia="Courier New"/>
          <w:b/>
          <w:bCs/>
          <w:sz w:val="28"/>
          <w:szCs w:val="28"/>
          <w:lang w:val="kk-KZ"/>
        </w:rPr>
        <w:t>«</w:t>
      </w:r>
      <w:r w:rsidRPr="00985897">
        <w:rPr>
          <w:sz w:val="28"/>
          <w:szCs w:val="28"/>
          <w:lang w:val="kk-KZ"/>
        </w:rPr>
        <w:t>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инспекциясы» ММ-</w:t>
      </w:r>
      <w:r>
        <w:rPr>
          <w:sz w:val="28"/>
          <w:szCs w:val="28"/>
          <w:lang w:val="kk-KZ"/>
        </w:rPr>
        <w:t>нің</w:t>
      </w:r>
      <w:r w:rsidRPr="00985897">
        <w:rPr>
          <w:sz w:val="28"/>
          <w:szCs w:val="28"/>
          <w:lang w:val="kk-KZ"/>
        </w:rPr>
        <w:t xml:space="preserve"> ic-шаралар жоспары</w:t>
      </w:r>
    </w:p>
    <w:p w:rsidR="009053B5" w:rsidRPr="00985897" w:rsidRDefault="009053B5" w:rsidP="009053B5">
      <w:pPr>
        <w:pStyle w:val="42"/>
        <w:shd w:val="clear" w:color="auto" w:fill="auto"/>
        <w:tabs>
          <w:tab w:val="left" w:pos="5103"/>
        </w:tabs>
        <w:spacing w:after="0" w:line="240" w:lineRule="auto"/>
        <w:ind w:right="-31" w:firstLine="567"/>
        <w:jc w:val="center"/>
        <w:rPr>
          <w:sz w:val="28"/>
          <w:szCs w:val="28"/>
          <w:lang w:val="kk-KZ"/>
        </w:rPr>
      </w:pPr>
    </w:p>
    <w:tbl>
      <w:tblPr>
        <w:tblW w:w="15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7216"/>
        <w:gridCol w:w="2552"/>
        <w:gridCol w:w="2410"/>
        <w:gridCol w:w="2977"/>
      </w:tblGrid>
      <w:tr w:rsidR="009053B5" w:rsidRPr="00101E0C" w:rsidTr="00690617">
        <w:tc>
          <w:tcPr>
            <w:tcW w:w="627" w:type="dxa"/>
          </w:tcPr>
          <w:p w:rsidR="009053B5" w:rsidRPr="00101E0C" w:rsidRDefault="009053B5" w:rsidP="005B6FCD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Р/н№</w:t>
            </w:r>
          </w:p>
        </w:tc>
        <w:tc>
          <w:tcPr>
            <w:tcW w:w="7216" w:type="dxa"/>
          </w:tcPr>
          <w:p w:rsidR="009053B5" w:rsidRPr="00101E0C" w:rsidRDefault="009053B5" w:rsidP="005B6FCD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атауы</w:t>
            </w:r>
          </w:p>
        </w:tc>
        <w:tc>
          <w:tcPr>
            <w:tcW w:w="2552" w:type="dxa"/>
          </w:tcPr>
          <w:p w:rsidR="009053B5" w:rsidRPr="00101E0C" w:rsidRDefault="005B4CFD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  <w:r w:rsidR="009053B5"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</w:t>
            </w: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</w:t>
            </w:r>
            <w:r w:rsidR="009053B5"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Орындау мерзімдері </w:t>
            </w:r>
          </w:p>
        </w:tc>
        <w:tc>
          <w:tcPr>
            <w:tcW w:w="2977" w:type="dxa"/>
          </w:tcPr>
          <w:p w:rsidR="009053B5" w:rsidRPr="00101E0C" w:rsidRDefault="009053B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Аяқтау нысаны</w:t>
            </w:r>
          </w:p>
        </w:tc>
      </w:tr>
      <w:tr w:rsidR="009053B5" w:rsidRPr="00101E0C" w:rsidTr="00690617">
        <w:tc>
          <w:tcPr>
            <w:tcW w:w="627" w:type="dxa"/>
          </w:tcPr>
          <w:p w:rsidR="009053B5" w:rsidRPr="00101E0C" w:rsidRDefault="009053B5" w:rsidP="005B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216" w:type="dxa"/>
          </w:tcPr>
          <w:p w:rsidR="009053B5" w:rsidRPr="00101E0C" w:rsidRDefault="009053B5" w:rsidP="005B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9053B5" w:rsidRPr="00101E0C" w:rsidRDefault="009053B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9053B5" w:rsidRPr="00ED06CA" w:rsidTr="00690617">
        <w:tc>
          <w:tcPr>
            <w:tcW w:w="627" w:type="dxa"/>
          </w:tcPr>
          <w:p w:rsidR="009053B5" w:rsidRPr="00101E0C" w:rsidRDefault="009053B5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9053B5" w:rsidRPr="00101E0C" w:rsidRDefault="009053B5" w:rsidP="005F281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Қазақстан Республикасының «</w:t>
            </w:r>
            <w:r w:rsidR="00FB37B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Қазақстан Республикасының м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емлекеттік қызмет</w:t>
            </w:r>
            <w:r w:rsidR="00FB37B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і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туралы», «Сыбайлас жемқорлыққа қарсы </w:t>
            </w:r>
            <w:r w:rsidR="00FB37B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іс-қимыл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туралы» Заңдарын және </w:t>
            </w:r>
            <w:r w:rsidR="00147AEB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Қазақстан Республикасы мемлекеттік қызметшілерінің әдеп кодексі талаптарын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ың</w:t>
            </w:r>
            <w:r w:rsidR="00147AEB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сақта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лу</w:t>
            </w:r>
            <w:r w:rsidR="00854A47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ы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н</w:t>
            </w:r>
            <w:r w:rsidR="00147AEB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бақылау</w:t>
            </w:r>
            <w:r w:rsidR="00E82AFC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16095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</w:t>
            </w:r>
            <w:r w:rsidR="001E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тық қамтамасыз ету бөлімі, </w:t>
            </w:r>
          </w:p>
          <w:p w:rsidR="009053B5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</w:t>
            </w:r>
            <w:r w:rsidR="009053B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  <w:r w:rsidR="005960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Әдеп жөніндегі уәкіл</w:t>
            </w:r>
          </w:p>
        </w:tc>
        <w:tc>
          <w:tcPr>
            <w:tcW w:w="2410" w:type="dxa"/>
          </w:tcPr>
          <w:p w:rsidR="009053B5" w:rsidRPr="00101E0C" w:rsidRDefault="009053B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9053B5" w:rsidRPr="00101E0C" w:rsidRDefault="009053B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істерге тіркелетін құжаттар, анықтамалар, мекеме басшысының бұйрықтары</w:t>
            </w:r>
            <w:r w:rsidR="005B4CFD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хаттамалар</w:t>
            </w:r>
          </w:p>
        </w:tc>
      </w:tr>
      <w:tr w:rsidR="00854A47" w:rsidRPr="00101E0C" w:rsidTr="00690617">
        <w:tc>
          <w:tcPr>
            <w:tcW w:w="627" w:type="dxa"/>
          </w:tcPr>
          <w:p w:rsidR="00854A47" w:rsidRPr="00101E0C" w:rsidRDefault="00854A47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854A47" w:rsidRPr="00101E0C" w:rsidRDefault="003238D5" w:rsidP="005B4CF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Жалпыға бірдей </w:t>
            </w:r>
            <w:r w:rsidR="00B12B79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міндетті 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қ</w:t>
            </w:r>
            <w:r w:rsidR="005B4680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ұқықтық оқ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ыт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у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д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ың</w:t>
            </w:r>
            <w:r w:rsidR="005B4680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шеңберінде сыбайлас жемқорлыққа қарсы іс-қимылға </w:t>
            </w:r>
            <w:r w:rsidR="005B4CFD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бағытта</w:t>
            </w:r>
            <w:r w:rsidR="005B4680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лған нормативтік құқықтық актілерді зерделеу</w:t>
            </w:r>
            <w:r w:rsidR="00E82AFC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16095" w:rsidRDefault="003238D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</w:t>
            </w:r>
            <w:r w:rsidR="001E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тық қамтамасыз ету бөлімі, </w:t>
            </w:r>
          </w:p>
          <w:p w:rsidR="00854A47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</w:t>
            </w:r>
            <w:r w:rsidR="003238D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</w:p>
        </w:tc>
        <w:tc>
          <w:tcPr>
            <w:tcW w:w="2410" w:type="dxa"/>
          </w:tcPr>
          <w:p w:rsidR="00854A47" w:rsidRPr="00101E0C" w:rsidRDefault="005B4CFD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7678A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оқсан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</w:t>
            </w:r>
          </w:p>
        </w:tc>
        <w:tc>
          <w:tcPr>
            <w:tcW w:w="2977" w:type="dxa"/>
          </w:tcPr>
          <w:p w:rsidR="00854A47" w:rsidRPr="00101E0C" w:rsidRDefault="00C7678A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Хаттамалар</w:t>
            </w:r>
          </w:p>
        </w:tc>
      </w:tr>
      <w:tr w:rsidR="005C7580" w:rsidRPr="00101E0C" w:rsidTr="00690617">
        <w:tc>
          <w:tcPr>
            <w:tcW w:w="627" w:type="dxa"/>
          </w:tcPr>
          <w:p w:rsidR="005C7580" w:rsidRPr="00101E0C" w:rsidRDefault="005C7580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5C7580" w:rsidRPr="00101E0C" w:rsidRDefault="005B4CFD" w:rsidP="005B4CF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Мемлекеттік қызметшілермен ж</w:t>
            </w:r>
            <w:r w:rsidR="004D7EC3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еке табыс салығы мен мүлік бойынша </w:t>
            </w:r>
            <w:r w:rsidR="00C7678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декларация тапсыру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ды</w:t>
            </w:r>
            <w:r w:rsidR="00C7678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ұйымдастыру және </w:t>
            </w:r>
            <w:r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бақылау </w:t>
            </w:r>
            <w:r w:rsidR="00C7678A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жүргізу</w:t>
            </w:r>
            <w:r w:rsidR="00E82AFC" w:rsidRPr="00101E0C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5C7580" w:rsidRPr="00101E0C" w:rsidRDefault="00C7678A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 w:rsidR="00C83F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83FE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және ҚААИ басшылары</w:t>
            </w:r>
          </w:p>
        </w:tc>
        <w:tc>
          <w:tcPr>
            <w:tcW w:w="2410" w:type="dxa"/>
          </w:tcPr>
          <w:p w:rsidR="005C7580" w:rsidRPr="00101E0C" w:rsidRDefault="00577F3B" w:rsidP="00577F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40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антар –</w:t>
            </w:r>
            <w:r w:rsidR="00F461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40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қпан </w:t>
            </w:r>
            <w:r w:rsidR="00616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айлары</w:t>
            </w:r>
          </w:p>
        </w:tc>
        <w:tc>
          <w:tcPr>
            <w:tcW w:w="2977" w:type="dxa"/>
          </w:tcPr>
          <w:p w:rsidR="005C7580" w:rsidRPr="00101E0C" w:rsidRDefault="00C7678A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Декларация тапсыру туралы анықтамалар</w:t>
            </w:r>
          </w:p>
        </w:tc>
      </w:tr>
      <w:tr w:rsidR="009053B5" w:rsidRPr="00101E0C" w:rsidTr="00072A84">
        <w:trPr>
          <w:trHeight w:val="325"/>
        </w:trPr>
        <w:tc>
          <w:tcPr>
            <w:tcW w:w="627" w:type="dxa"/>
          </w:tcPr>
          <w:p w:rsidR="009053B5" w:rsidRPr="00101E0C" w:rsidRDefault="009053B5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9053B5" w:rsidRPr="00101E0C" w:rsidRDefault="00832B68" w:rsidP="006405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Кәсіпкерлер мен «Нұр Отан» партия филиалының, аймақтық кәсіпкерлер палатасының, құқық қорғау органдарының, </w:t>
            </w:r>
            <w:r w:rsidR="007530C4" w:rsidRP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МҚІжСЖҚІА</w:t>
            </w:r>
            <w:r w:rsidR="007530C4" w:rsidRPr="007530C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Департаментінің өкілдерімен бірлесіп заңнамалық актілерді қолдану және сыбайлас же</w:t>
            </w:r>
            <w:r w:rsidR="005B4CFD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мқорлыққа қарсы саласындағы заң</w:t>
            </w:r>
            <w:r w:rsidR="00C83F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талаптарын түсіндіру бойынша дөңгелек үстелдер, дәріс</w:t>
            </w:r>
            <w:r w:rsidR="0077162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семинарлар ұйымдастыру және өткізу</w:t>
            </w:r>
            <w:r w:rsidR="00E82AF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16095" w:rsidRDefault="00E35F7E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="009053B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адр, ұйымдастыру-құқықтық қамтамасыз ету </w:t>
            </w:r>
            <w:r w:rsidR="009053B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бөлімі</w:t>
            </w:r>
            <w:r w:rsidR="001E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9053B5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</w:p>
        </w:tc>
        <w:tc>
          <w:tcPr>
            <w:tcW w:w="2410" w:type="dxa"/>
          </w:tcPr>
          <w:p w:rsidR="009053B5" w:rsidRPr="00101E0C" w:rsidRDefault="00832B68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Жарты жылды</w:t>
            </w:r>
            <w:r w:rsidR="005B4CFD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қта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рет</w:t>
            </w:r>
          </w:p>
        </w:tc>
        <w:tc>
          <w:tcPr>
            <w:tcW w:w="2977" w:type="dxa"/>
          </w:tcPr>
          <w:p w:rsidR="009053B5" w:rsidRPr="00101E0C" w:rsidRDefault="00832B68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Кездесулер, хаттамалар</w:t>
            </w:r>
          </w:p>
        </w:tc>
      </w:tr>
      <w:tr w:rsidR="00E35F7E" w:rsidRPr="00101E0C" w:rsidTr="00690617">
        <w:tc>
          <w:tcPr>
            <w:tcW w:w="627" w:type="dxa"/>
          </w:tcPr>
          <w:p w:rsidR="00E35F7E" w:rsidRPr="00101E0C" w:rsidRDefault="00E35F7E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E35F7E" w:rsidRPr="00101E0C" w:rsidRDefault="00B411CB" w:rsidP="00C83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ыбайлас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жемқорлыққа қарсы іс-қимыл </w:t>
            </w:r>
            <w:r w:rsidR="00ED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мәселеле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рі 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анықталған 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</w:t>
            </w:r>
            <w:r w:rsidR="005B4CFD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жемқорлық 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бұзушылық фактілер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жөнінде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АШМ, ҚР АШМ АӨК МИК, құзыретті мемлекеттік органдар мен ұйымдар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 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іп түскен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құжаттар</w:t>
            </w:r>
            <w:r w:rsidR="00832B68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және ОАИ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уақытылы</w:t>
            </w:r>
            <w:r w:rsidR="00E35F7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таныстыру</w:t>
            </w:r>
            <w:r w:rsidR="00E82AF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E35F7E" w:rsidRPr="00101E0C" w:rsidRDefault="00B411CB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E35F7E" w:rsidRPr="00101E0C" w:rsidRDefault="00832B68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E35F7E" w:rsidRPr="00101E0C" w:rsidRDefault="00832B68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Танысу парақтары, жолдау хаттары</w:t>
            </w:r>
          </w:p>
        </w:tc>
      </w:tr>
      <w:tr w:rsidR="00B411CB" w:rsidRPr="00101E0C" w:rsidTr="00690617">
        <w:tc>
          <w:tcPr>
            <w:tcW w:w="627" w:type="dxa"/>
          </w:tcPr>
          <w:p w:rsidR="00B411CB" w:rsidRPr="00101E0C" w:rsidRDefault="00B411CB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B411CB" w:rsidRPr="00101E0C" w:rsidRDefault="0020185A" w:rsidP="00421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жататын құқық бұзушылық фактілері анықталған жағдайда тәртіптік жазаны тек құқық бұзғандарға ғана емес, олардың тікелей басшы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да қолданумен қызметтік тексеруді мұқият жүргізу</w:t>
            </w:r>
            <w:r w:rsidR="00E82AF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B411CB" w:rsidRPr="00101E0C" w:rsidRDefault="0020185A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20185A" w:rsidRPr="00101E0C" w:rsidRDefault="0020185A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  <w:p w:rsidR="00B411CB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="0020185A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заңнамасындағы көрсетілген мерзімдерге сәйкес</w:t>
            </w:r>
          </w:p>
        </w:tc>
        <w:tc>
          <w:tcPr>
            <w:tcW w:w="2977" w:type="dxa"/>
          </w:tcPr>
          <w:p w:rsidR="00B411CB" w:rsidRPr="00101E0C" w:rsidRDefault="0020185A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Қызметтік тексеріс актісі, бұйрық</w:t>
            </w:r>
          </w:p>
        </w:tc>
      </w:tr>
      <w:tr w:rsidR="0020185A" w:rsidRPr="00101E0C" w:rsidTr="00690617">
        <w:tc>
          <w:tcPr>
            <w:tcW w:w="627" w:type="dxa"/>
          </w:tcPr>
          <w:p w:rsidR="0020185A" w:rsidRPr="00101E0C" w:rsidRDefault="0020185A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20185A" w:rsidRPr="00101E0C" w:rsidRDefault="0020185A" w:rsidP="002018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Анықталған сыбайлас жемқорлық құқық бұзушылық туралы ақпаратты 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ОАИ </w:t>
            </w:r>
            <w:r w:rsidR="00E82AF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Интернет-ресурсында орналастыру.</w:t>
            </w:r>
          </w:p>
        </w:tc>
        <w:tc>
          <w:tcPr>
            <w:tcW w:w="2552" w:type="dxa"/>
          </w:tcPr>
          <w:p w:rsidR="0020185A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20185A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20185A" w:rsidRPr="00101E0C" w:rsidRDefault="00652143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Интернет-ресурста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қпарат</w:t>
            </w:r>
          </w:p>
        </w:tc>
      </w:tr>
      <w:tr w:rsidR="003135CF" w:rsidRPr="00ED06CA" w:rsidTr="00690617">
        <w:tc>
          <w:tcPr>
            <w:tcW w:w="627" w:type="dxa"/>
          </w:tcPr>
          <w:p w:rsidR="003135CF" w:rsidRPr="00101E0C" w:rsidRDefault="003135CF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3135CF" w:rsidRPr="00101E0C" w:rsidRDefault="003135CF" w:rsidP="00313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Бөлінген бюджеттік қаражатты мақсатты және тиімді пайдалануды  жүзеге асыру. Интернет-ресурстың жұмыс істеуін және техникалық қолдауын қамтамасыз ету. БАҚ</w:t>
            </w:r>
            <w:r w:rsidR="00E82AF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-на мақала жариялауға қаражатты бөлу.</w:t>
            </w:r>
          </w:p>
        </w:tc>
        <w:tc>
          <w:tcPr>
            <w:tcW w:w="2552" w:type="dxa"/>
          </w:tcPr>
          <w:p w:rsidR="003135CF" w:rsidRPr="00101E0C" w:rsidRDefault="00E82AFC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ухгалтерлі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және мемлекеттік сатып алу бөлімі</w:t>
            </w:r>
          </w:p>
        </w:tc>
        <w:tc>
          <w:tcPr>
            <w:tcW w:w="2410" w:type="dxa"/>
          </w:tcPr>
          <w:p w:rsidR="003135CF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3135CF" w:rsidRPr="00101E0C" w:rsidRDefault="003135CF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АШМ АӨК </w:t>
            </w:r>
          </w:p>
          <w:p w:rsidR="003135CF" w:rsidRPr="00101E0C" w:rsidRDefault="00FE71FD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 және хаттар, мемлекеттік сатып алу туралы шарт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</w:tc>
      </w:tr>
      <w:tr w:rsidR="00EA0DC5" w:rsidRPr="00101E0C" w:rsidTr="00690617">
        <w:tc>
          <w:tcPr>
            <w:tcW w:w="627" w:type="dxa"/>
          </w:tcPr>
          <w:p w:rsidR="00EA0DC5" w:rsidRPr="00101E0C" w:rsidRDefault="00EA0DC5" w:rsidP="00733B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EA0DC5" w:rsidRPr="00101E0C" w:rsidRDefault="00EA0DC5" w:rsidP="00421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Аумақтық инспекциялардағы бос әкімшілік мемлекеттік лауазымдарына орналасуға конкурс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қатысушы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үміткерлерге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 сұранысты ҚР БП ҚСжАЕАК Қарағанды облысы бойынша басқармасына міндетті түрде жіберу.</w:t>
            </w:r>
          </w:p>
        </w:tc>
        <w:tc>
          <w:tcPr>
            <w:tcW w:w="2552" w:type="dxa"/>
          </w:tcPr>
          <w:p w:rsidR="00EA0DC5" w:rsidRPr="00101E0C" w:rsidRDefault="00EA0DC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EA0DC5" w:rsidRPr="00101E0C" w:rsidRDefault="00EA0DC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барысында бос лауазымға орналасқанда</w:t>
            </w:r>
          </w:p>
        </w:tc>
        <w:tc>
          <w:tcPr>
            <w:tcW w:w="2977" w:type="dxa"/>
          </w:tcPr>
          <w:p w:rsidR="00EA0DC5" w:rsidRPr="00101E0C" w:rsidRDefault="00EA0DC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Сұраныс нәтижелері</w:t>
            </w:r>
          </w:p>
        </w:tc>
      </w:tr>
      <w:tr w:rsidR="003135CF" w:rsidRPr="00ED06CA" w:rsidTr="00072A84">
        <w:trPr>
          <w:trHeight w:val="70"/>
        </w:trPr>
        <w:tc>
          <w:tcPr>
            <w:tcW w:w="627" w:type="dxa"/>
          </w:tcPr>
          <w:p w:rsidR="003135CF" w:rsidRPr="00101E0C" w:rsidRDefault="003135CF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3135CF" w:rsidRPr="00101E0C" w:rsidRDefault="00EA0DC5" w:rsidP="00421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және заңды тұлғалардан түскен өтініштерге (өтініш, шағым, арыз, сұрау салу және т.б.) уақытылы жауап беру.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 органдарынан келген тексеріс қорытындылары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жедел түрде қарастыру және қаже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тті жағдайда тиісті шаралар</w:t>
            </w:r>
            <w:r w:rsidR="00D86B1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қабылдау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616095" w:rsidRDefault="00D86B19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Кадр, ұйымдастыру-құқық</w:t>
            </w:r>
            <w:r w:rsidR="001E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тық </w:t>
            </w:r>
            <w:r w:rsidR="001E5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қамтамасыз ету бөлімі, </w:t>
            </w:r>
          </w:p>
          <w:p w:rsidR="003135CF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</w:t>
            </w:r>
            <w:r w:rsidR="00D86B1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</w:p>
        </w:tc>
        <w:tc>
          <w:tcPr>
            <w:tcW w:w="2410" w:type="dxa"/>
          </w:tcPr>
          <w:p w:rsidR="00D86B19" w:rsidRPr="00101E0C" w:rsidRDefault="00D86B19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Үнемі </w:t>
            </w:r>
          </w:p>
          <w:p w:rsidR="003135CF" w:rsidRPr="00101E0C" w:rsidRDefault="001E56D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</w:t>
            </w:r>
            <w:r w:rsidR="00D86B1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заңнамасындағы </w:t>
            </w:r>
            <w:r w:rsidR="00D86B1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көрсетілген мерзімдерге сәйкес</w:t>
            </w:r>
          </w:p>
        </w:tc>
        <w:tc>
          <w:tcPr>
            <w:tcW w:w="2977" w:type="dxa"/>
          </w:tcPr>
          <w:p w:rsidR="003135CF" w:rsidRPr="00101E0C" w:rsidRDefault="00D86B19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Ақпарат, хаттар, қажет жағдайда жауапты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тұлғаларға тәртіптік жаза қолдану туралы бұйрық</w:t>
            </w:r>
          </w:p>
        </w:tc>
      </w:tr>
      <w:tr w:rsidR="003135CF" w:rsidRPr="00101E0C" w:rsidTr="00690617">
        <w:tc>
          <w:tcPr>
            <w:tcW w:w="627" w:type="dxa"/>
          </w:tcPr>
          <w:p w:rsidR="003135CF" w:rsidRPr="00101E0C" w:rsidRDefault="003135CF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3135CF" w:rsidRPr="00101E0C" w:rsidRDefault="0077162E" w:rsidP="008203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қызметтер көрсету бойынша стенд</w:t>
            </w:r>
            <w:r w:rsidR="00D86B1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терді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шағымдар мен ұсыныстар,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жеке және заңды тұлғалардың өтініштері мен шағымдары үшін жәш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гі, ҚР АШМ,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АШМ АӨК МИК және ОАИ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мекен-жайы,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20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енім телефондары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электрондық адрестері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орналастыруын бақылау.</w:t>
            </w:r>
          </w:p>
        </w:tc>
        <w:tc>
          <w:tcPr>
            <w:tcW w:w="2552" w:type="dxa"/>
          </w:tcPr>
          <w:p w:rsidR="00616095" w:rsidRDefault="0061609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 </w:t>
            </w:r>
            <w:r w:rsidR="0077162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ұйымдастыру-құқықтық қамтамасыз ету бөлімі, </w:t>
            </w:r>
          </w:p>
          <w:p w:rsidR="003135CF" w:rsidRPr="00101E0C" w:rsidRDefault="0077162E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бөлімдерінің және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616095" w:rsidRDefault="00616095" w:rsidP="008203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  <w:r w:rsidR="0077162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3135CF" w:rsidRPr="00101E0C" w:rsidRDefault="0077162E" w:rsidP="0082033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20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енім телефондары» ай сайын облыстық БАҚ-на</w:t>
            </w:r>
          </w:p>
        </w:tc>
        <w:tc>
          <w:tcPr>
            <w:tcW w:w="2977" w:type="dxa"/>
          </w:tcPr>
          <w:p w:rsidR="003135CF" w:rsidRPr="00101E0C" w:rsidRDefault="003135CF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="0077162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«Сенім телефондар» 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жарияланым</w:t>
            </w:r>
            <w:r w:rsidR="0077162E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БАҚ-на</w:t>
            </w:r>
          </w:p>
        </w:tc>
      </w:tr>
      <w:tr w:rsidR="00456225" w:rsidRPr="00101E0C" w:rsidTr="00690617">
        <w:tc>
          <w:tcPr>
            <w:tcW w:w="627" w:type="dxa"/>
          </w:tcPr>
          <w:p w:rsidR="00456225" w:rsidRPr="00101E0C" w:rsidRDefault="00456225" w:rsidP="00733B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456225" w:rsidRPr="00101E0C" w:rsidRDefault="00456225" w:rsidP="004562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іс-қимыл және оның алдын алу туралы мақалаларды жариялау.</w:t>
            </w:r>
            <w:r w:rsidR="00557752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</w:t>
            </w:r>
            <w:r w:rsidR="00652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инспекцияның іс-әрекет</w:t>
            </w:r>
            <w:r w:rsidR="00557752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ақпаратты БАҚ-на жариялау.</w:t>
            </w:r>
          </w:p>
        </w:tc>
        <w:tc>
          <w:tcPr>
            <w:tcW w:w="2552" w:type="dxa"/>
          </w:tcPr>
          <w:p w:rsidR="00616095" w:rsidRDefault="0045622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Кадр, ұйымдастыру-құқықтық қамтамасыз ету бөлімі, </w:t>
            </w:r>
          </w:p>
          <w:p w:rsidR="00456225" w:rsidRPr="00101E0C" w:rsidRDefault="0045622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557752" w:rsidRDefault="0045622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  <w:r w:rsidR="005577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БАҚ-на, </w:t>
            </w:r>
          </w:p>
          <w:p w:rsidR="00456225" w:rsidRPr="00101E0C" w:rsidRDefault="00557752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 сайын Интернет-ресурсына</w:t>
            </w:r>
          </w:p>
        </w:tc>
        <w:tc>
          <w:tcPr>
            <w:tcW w:w="2977" w:type="dxa"/>
          </w:tcPr>
          <w:p w:rsidR="00456225" w:rsidRPr="00101E0C" w:rsidRDefault="00456225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БАҚ-на мақала, Интернет-ресурс</w:t>
            </w:r>
            <w:r w:rsidR="0042177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ақпарат </w:t>
            </w:r>
          </w:p>
        </w:tc>
      </w:tr>
      <w:tr w:rsidR="00820331" w:rsidRPr="00ED06CA" w:rsidTr="00690617">
        <w:tc>
          <w:tcPr>
            <w:tcW w:w="627" w:type="dxa"/>
          </w:tcPr>
          <w:p w:rsidR="00820331" w:rsidRPr="00101E0C" w:rsidRDefault="00820331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820331" w:rsidRPr="00101E0C" w:rsidRDefault="00820331" w:rsidP="00834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сатып алу саласында заңнама бұзылған фактілер туралы уақытында хабарлау.</w:t>
            </w:r>
          </w:p>
        </w:tc>
        <w:tc>
          <w:tcPr>
            <w:tcW w:w="2552" w:type="dxa"/>
          </w:tcPr>
          <w:p w:rsidR="00820331" w:rsidRPr="00101E0C" w:rsidRDefault="00820331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 бөлімі</w:t>
            </w:r>
          </w:p>
        </w:tc>
        <w:tc>
          <w:tcPr>
            <w:tcW w:w="2410" w:type="dxa"/>
          </w:tcPr>
          <w:p w:rsidR="00820331" w:rsidRPr="00101E0C" w:rsidRDefault="00820331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820331" w:rsidRPr="00101E0C" w:rsidRDefault="00820331" w:rsidP="007B2E8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ОАИ басшысының атына қызметтік хат</w:t>
            </w:r>
          </w:p>
        </w:tc>
      </w:tr>
      <w:tr w:rsidR="0077162E" w:rsidRPr="00ED06CA" w:rsidTr="00690617">
        <w:tc>
          <w:tcPr>
            <w:tcW w:w="627" w:type="dxa"/>
          </w:tcPr>
          <w:p w:rsidR="0077162E" w:rsidRPr="00101E0C" w:rsidRDefault="0077162E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77162E" w:rsidRPr="00101E0C" w:rsidRDefault="00456225" w:rsidP="00834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мониторинг жүргізу және оның қорытынды</w:t>
            </w:r>
            <w:r w:rsidR="00E86D74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 </w:t>
            </w:r>
            <w:r w:rsidR="007530C4" w:rsidRP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МҚІжСЖҚІА</w:t>
            </w:r>
            <w:r w:rsidR="007B2E87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2B79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бойынша Департаментіне жолдау. </w:t>
            </w:r>
          </w:p>
        </w:tc>
        <w:tc>
          <w:tcPr>
            <w:tcW w:w="2552" w:type="dxa"/>
          </w:tcPr>
          <w:p w:rsidR="0077162E" w:rsidRPr="00101E0C" w:rsidRDefault="00B12B79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</w:p>
        </w:tc>
        <w:tc>
          <w:tcPr>
            <w:tcW w:w="2410" w:type="dxa"/>
          </w:tcPr>
          <w:p w:rsidR="0077162E" w:rsidRPr="00101E0C" w:rsidRDefault="00640562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сайын</w:t>
            </w:r>
          </w:p>
        </w:tc>
        <w:tc>
          <w:tcPr>
            <w:tcW w:w="2977" w:type="dxa"/>
          </w:tcPr>
          <w:p w:rsidR="0077162E" w:rsidRPr="00101E0C" w:rsidRDefault="00B12B79" w:rsidP="007B2E8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Сыбайлас жемқорлыққа қарсы мониторингт</w:t>
            </w:r>
            <w:r w:rsidR="007B2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қорытындысы</w:t>
            </w:r>
          </w:p>
        </w:tc>
      </w:tr>
      <w:tr w:rsidR="00820331" w:rsidRPr="00820331" w:rsidTr="00690617">
        <w:tc>
          <w:tcPr>
            <w:tcW w:w="627" w:type="dxa"/>
          </w:tcPr>
          <w:p w:rsidR="00820331" w:rsidRPr="00101E0C" w:rsidRDefault="00820331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820331" w:rsidRPr="00101E0C" w:rsidRDefault="00820331" w:rsidP="00B12B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ОАИ, ҚААИ Сыбайлас жемқорлық тәуекелдеріне талдау жүргізу және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қорытындысын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АШМ АӨК МИК және </w:t>
            </w:r>
            <w:r w:rsidR="007530C4" w:rsidRP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МҚІжСЖҚІА</w:t>
            </w:r>
            <w:r w:rsidRPr="007530C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бойынша Департаментіне жолдау.</w:t>
            </w:r>
          </w:p>
        </w:tc>
        <w:tc>
          <w:tcPr>
            <w:tcW w:w="2552" w:type="dxa"/>
          </w:tcPr>
          <w:p w:rsidR="00616095" w:rsidRDefault="00072A84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Кадр, ұйымдастыру-құқықтық қамтамасыз ету бөлімі</w:t>
            </w:r>
            <w:r w:rsidR="00640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820331" w:rsidRPr="00101E0C" w:rsidRDefault="0061609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640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ухгалтерлік есеп және мемлекеттік сатып алу бөлімі </w:t>
            </w:r>
          </w:p>
        </w:tc>
        <w:tc>
          <w:tcPr>
            <w:tcW w:w="2410" w:type="dxa"/>
          </w:tcPr>
          <w:p w:rsidR="00820331" w:rsidRPr="00101E0C" w:rsidRDefault="00072A84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сайын</w:t>
            </w:r>
          </w:p>
        </w:tc>
        <w:tc>
          <w:tcPr>
            <w:tcW w:w="2977" w:type="dxa"/>
          </w:tcPr>
          <w:p w:rsidR="00820331" w:rsidRPr="00101E0C" w:rsidRDefault="00072A84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мен ұсыныстар</w:t>
            </w:r>
          </w:p>
        </w:tc>
      </w:tr>
      <w:tr w:rsidR="00B12B79" w:rsidRPr="00101E0C" w:rsidTr="00690617">
        <w:tc>
          <w:tcPr>
            <w:tcW w:w="627" w:type="dxa"/>
          </w:tcPr>
          <w:p w:rsidR="00B12B79" w:rsidRPr="00101E0C" w:rsidRDefault="00B12B79" w:rsidP="009053B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B12B79" w:rsidRPr="00101E0C" w:rsidRDefault="00B12B79" w:rsidP="00B12B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Қарағанды облысы бойынша аумақтық инспекциялардың басшыларымен азаматтарды қабылдау кесте</w:t>
            </w:r>
            <w:r w:rsidR="000F7493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ақпаратты ораналастыру.</w:t>
            </w:r>
          </w:p>
        </w:tc>
        <w:tc>
          <w:tcPr>
            <w:tcW w:w="2552" w:type="dxa"/>
          </w:tcPr>
          <w:p w:rsidR="00616095" w:rsidRDefault="000F749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Кадр, ұйымдастыру-құқықтық қамтамасыз ету 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бөлімі, </w:t>
            </w:r>
          </w:p>
          <w:p w:rsidR="00B12B79" w:rsidRPr="00101E0C" w:rsidRDefault="000F749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B12B79" w:rsidRPr="00101E0C" w:rsidRDefault="000F7493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Үнемі арнайы стендте, жыл сайын БАҚ-на</w:t>
            </w:r>
          </w:p>
        </w:tc>
        <w:tc>
          <w:tcPr>
            <w:tcW w:w="2977" w:type="dxa"/>
          </w:tcPr>
          <w:p w:rsidR="00B12B79" w:rsidRPr="00101E0C" w:rsidRDefault="000F7493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стендте ақпарат, БАҚ-нда жарияланым</w:t>
            </w:r>
          </w:p>
        </w:tc>
      </w:tr>
      <w:tr w:rsidR="003135CF" w:rsidRPr="00ED06CA" w:rsidTr="00072A84">
        <w:trPr>
          <w:trHeight w:val="136"/>
        </w:trPr>
        <w:tc>
          <w:tcPr>
            <w:tcW w:w="627" w:type="dxa"/>
          </w:tcPr>
          <w:p w:rsidR="003135CF" w:rsidRPr="00101E0C" w:rsidRDefault="003135CF" w:rsidP="009053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3135CF" w:rsidRPr="00101E0C" w:rsidRDefault="004D35F8" w:rsidP="004D3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карантині саласындағы ҚААИ мемлекеттік қызмет көрсету сапасына ішкі мониторинг жүргізу. М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көрсетудің </w:t>
            </w:r>
            <w:r w:rsidR="00234D2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нәтижелері бойынша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құрылымдық бөлімшелері</w:t>
            </w:r>
            <w:r w:rsidR="00234D2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ақпарат </w:t>
            </w:r>
            <w:r w:rsidR="00234D2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ұсыну.</w:t>
            </w:r>
          </w:p>
        </w:tc>
        <w:tc>
          <w:tcPr>
            <w:tcW w:w="2552" w:type="dxa"/>
          </w:tcPr>
          <w:p w:rsidR="003135CF" w:rsidRPr="00101E0C" w:rsidRDefault="00234D2C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карантині және фитосанитариялық бақылау бекеттері жөніндегі мем</w:t>
            </w:r>
            <w:r w:rsidR="007B2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инспекция бөлімі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135CF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ҚААИ басшылары</w:t>
            </w:r>
          </w:p>
        </w:tc>
        <w:tc>
          <w:tcPr>
            <w:tcW w:w="2410" w:type="dxa"/>
          </w:tcPr>
          <w:p w:rsidR="003135CF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2977" w:type="dxa"/>
          </w:tcPr>
          <w:p w:rsidR="003135CF" w:rsidRPr="00101E0C" w:rsidRDefault="004D35F8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Анықтама,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АШМ АӨК МИК және </w:t>
            </w:r>
            <w:r w:rsidR="007B2E87" w:rsidRPr="007B2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МҚІжСЖҚІА</w:t>
            </w:r>
            <w:r w:rsidR="007B2E87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Қарағанды облысы бойынша Департаментіне </w:t>
            </w:r>
            <w:r w:rsidR="00234D2C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</w:tr>
      <w:tr w:rsidR="004D35F8" w:rsidRPr="00ED06CA" w:rsidTr="00690617">
        <w:tc>
          <w:tcPr>
            <w:tcW w:w="627" w:type="dxa"/>
          </w:tcPr>
          <w:p w:rsidR="004D35F8" w:rsidRPr="00101E0C" w:rsidRDefault="004D35F8" w:rsidP="009053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4D35F8" w:rsidRPr="00101E0C" w:rsidRDefault="00B230C9" w:rsidP="00753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және ОАИ нұсқамаларын</w:t>
            </w:r>
            <w:r w:rsid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жаза тартқызу туралы қаулыларын</w:t>
            </w:r>
            <w:r w:rsid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орындалуын бақылау.</w:t>
            </w:r>
          </w:p>
        </w:tc>
        <w:tc>
          <w:tcPr>
            <w:tcW w:w="2552" w:type="dxa"/>
          </w:tcPr>
          <w:p w:rsidR="00616095" w:rsidRDefault="00B230C9" w:rsidP="00B230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ОАИ мем-инспекциялардың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4D35F8" w:rsidRPr="00101E0C" w:rsidRDefault="00B230C9" w:rsidP="00B230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ҚААИ басшылары</w:t>
            </w:r>
          </w:p>
        </w:tc>
        <w:tc>
          <w:tcPr>
            <w:tcW w:w="2410" w:type="dxa"/>
          </w:tcPr>
          <w:p w:rsidR="004D35F8" w:rsidRPr="00101E0C" w:rsidRDefault="00B230C9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4D35F8" w:rsidRPr="00101E0C" w:rsidRDefault="00B230C9" w:rsidP="00FB3834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Тексеріс қорытындылары туралы актісі, өндіріп алуды өтеу туралы құжат немесе </w:t>
            </w:r>
            <w:r w:rsidR="00FB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мәжбүрлеп орындауға жіберу</w:t>
            </w:r>
          </w:p>
        </w:tc>
      </w:tr>
      <w:tr w:rsidR="003135CF" w:rsidRPr="00ED06CA" w:rsidTr="00690617">
        <w:tc>
          <w:tcPr>
            <w:tcW w:w="627" w:type="dxa"/>
          </w:tcPr>
          <w:p w:rsidR="003135CF" w:rsidRPr="00101E0C" w:rsidRDefault="003135CF" w:rsidP="009053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16" w:type="dxa"/>
          </w:tcPr>
          <w:p w:rsidR="003135CF" w:rsidRPr="00101E0C" w:rsidRDefault="00834A6C" w:rsidP="007B2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сімдіктер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карантині және фитосанитариялық бақылау бекеттері, өсімдіктерді қорғау, астық инспекциясы жөніндегі меминспекция бөлімдерінің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асыл тұқымды мал шаруашылығы 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жөніндегі </w:t>
            </w:r>
            <w:r w:rsidR="007B2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инспекция</w:t>
            </w:r>
            <w:r w:rsidR="00753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bookmarkStart w:id="0" w:name="_GoBack"/>
            <w:bookmarkEnd w:id="0"/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іс-әрекет</w:t>
            </w:r>
            <w:r w:rsidR="0069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 туралы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="006906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2" w:type="dxa"/>
          </w:tcPr>
          <w:p w:rsidR="003135CF" w:rsidRPr="00101E0C" w:rsidRDefault="00630F35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өлім</w:t>
            </w: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135CF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басшылары </w:t>
            </w:r>
          </w:p>
          <w:p w:rsidR="003135CF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135CF" w:rsidRPr="00101E0C" w:rsidRDefault="003135CF" w:rsidP="006906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</w:t>
            </w:r>
            <w:r w:rsidR="00630F35"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сайын</w:t>
            </w:r>
          </w:p>
        </w:tc>
        <w:tc>
          <w:tcPr>
            <w:tcW w:w="2977" w:type="dxa"/>
          </w:tcPr>
          <w:p w:rsidR="003135CF" w:rsidRPr="00101E0C" w:rsidRDefault="003135CF" w:rsidP="00690617">
            <w:pPr>
              <w:ind w:left="-13" w:right="-31"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E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АШМ АӨК МИК ақпарат</w:t>
            </w:r>
          </w:p>
        </w:tc>
      </w:tr>
    </w:tbl>
    <w:p w:rsidR="00834A6C" w:rsidRDefault="00834A6C">
      <w:pPr>
        <w:rPr>
          <w:rFonts w:ascii="Times New Roman" w:hAnsi="Times New Roman" w:cs="Times New Roman"/>
          <w:b/>
          <w:lang w:val="kk-KZ"/>
        </w:rPr>
      </w:pPr>
    </w:p>
    <w:p w:rsidR="008D64A6" w:rsidRPr="00FE71FD" w:rsidRDefault="00630F35">
      <w:pPr>
        <w:rPr>
          <w:rFonts w:ascii="Times New Roman" w:hAnsi="Times New Roman" w:cs="Times New Roman"/>
          <w:b/>
          <w:lang w:val="kk-KZ"/>
        </w:rPr>
      </w:pPr>
      <w:r w:rsidRPr="00FE71FD">
        <w:rPr>
          <w:rFonts w:ascii="Times New Roman" w:hAnsi="Times New Roman" w:cs="Times New Roman"/>
          <w:b/>
          <w:lang w:val="kk-KZ"/>
        </w:rPr>
        <w:t>Қысқартылған атаулардың түсіндіру</w:t>
      </w:r>
    </w:p>
    <w:p w:rsidR="001E56D3" w:rsidRDefault="001E56D3">
      <w:pPr>
        <w:rPr>
          <w:rFonts w:ascii="Times New Roman" w:hAnsi="Times New Roman" w:cs="Times New Roman"/>
          <w:lang w:val="kk-KZ"/>
        </w:rPr>
        <w:sectPr w:rsidR="001E56D3" w:rsidSect="00072A8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52143" w:rsidRDefault="00652143">
      <w:pPr>
        <w:rPr>
          <w:rFonts w:ascii="Times New Roman" w:hAnsi="Times New Roman" w:cs="Times New Roman"/>
          <w:lang w:val="kk-KZ"/>
        </w:rPr>
        <w:sectPr w:rsidR="00652143" w:rsidSect="001E56D3">
          <w:type w:val="continuous"/>
          <w:pgSz w:w="16838" w:h="11906" w:orient="landscape"/>
          <w:pgMar w:top="567" w:right="567" w:bottom="567" w:left="567" w:header="709" w:footer="709" w:gutter="0"/>
          <w:cols w:num="2" w:space="110"/>
          <w:docGrid w:linePitch="360"/>
        </w:sectPr>
      </w:pP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ҚААИ – қалалық, аудандық аумақтық инспекциялары</w:t>
      </w:r>
    </w:p>
    <w:p w:rsidR="001E56D3" w:rsidRDefault="001E56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ҚР – Қазақстан Республикасы</w:t>
      </w:r>
    </w:p>
    <w:p w:rsidR="007530C4" w:rsidRPr="007B2E87" w:rsidRDefault="007530C4" w:rsidP="007530C4">
      <w:pPr>
        <w:rPr>
          <w:rFonts w:ascii="Times New Roman" w:hAnsi="Times New Roman" w:cs="Times New Roman"/>
          <w:sz w:val="22"/>
          <w:lang w:val="kk-KZ"/>
        </w:rPr>
      </w:pPr>
      <w:r>
        <w:rPr>
          <w:rFonts w:ascii="Times New Roman" w:hAnsi="Times New Roman" w:cs="Times New Roman"/>
          <w:szCs w:val="28"/>
          <w:lang w:val="kk-KZ"/>
        </w:rPr>
        <w:t xml:space="preserve">ҚР МҚІжСЖҚІА – </w:t>
      </w:r>
      <w:r>
        <w:rPr>
          <w:rFonts w:ascii="Times New Roman" w:hAnsi="Times New Roman" w:cs="Times New Roman"/>
          <w:lang w:val="kk-KZ"/>
        </w:rPr>
        <w:t xml:space="preserve">Қазақстан Республикасы </w:t>
      </w:r>
      <w:r w:rsidRPr="007B2E87">
        <w:rPr>
          <w:rFonts w:ascii="Times New Roman" w:hAnsi="Times New Roman" w:cs="Times New Roman"/>
          <w:szCs w:val="28"/>
          <w:lang w:val="kk-KZ"/>
        </w:rPr>
        <w:t>Мемлекеттік</w:t>
      </w:r>
      <w:r>
        <w:rPr>
          <w:rFonts w:ascii="Times New Roman" w:hAnsi="Times New Roman" w:cs="Times New Roman"/>
          <w:szCs w:val="28"/>
          <w:lang w:val="kk-KZ"/>
        </w:rPr>
        <w:t xml:space="preserve"> </w:t>
      </w:r>
      <w:r w:rsidRPr="007B2E87">
        <w:rPr>
          <w:rFonts w:ascii="Times New Roman" w:hAnsi="Times New Roman" w:cs="Times New Roman"/>
          <w:szCs w:val="28"/>
          <w:lang w:val="kk-KZ"/>
        </w:rPr>
        <w:t xml:space="preserve">қызмет істері және сыбайлас жемқорлыққа қарсы іс-қимыл агенттігі 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АШМ –</w:t>
      </w:r>
      <w:r w:rsidR="007B2E8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Ауыл шаруашылығы министрлігі</w:t>
      </w:r>
    </w:p>
    <w:p w:rsidR="00FE71FD" w:rsidRDefault="00FE71FD" w:rsidP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АӨК МИК </w:t>
      </w:r>
      <w:r w:rsidR="007B2E87">
        <w:rPr>
          <w:rFonts w:ascii="Times New Roman" w:hAnsi="Times New Roman" w:cs="Times New Roman"/>
          <w:lang w:val="kk-KZ"/>
        </w:rPr>
        <w:t xml:space="preserve">– </w:t>
      </w:r>
      <w:r>
        <w:rPr>
          <w:rFonts w:ascii="Times New Roman" w:hAnsi="Times New Roman" w:cs="Times New Roman"/>
          <w:lang w:val="kk-KZ"/>
        </w:rPr>
        <w:t xml:space="preserve">Агроөнеркәсіптік </w:t>
      </w:r>
      <w:r w:rsidR="00101E0C">
        <w:rPr>
          <w:rFonts w:ascii="Times New Roman" w:hAnsi="Times New Roman" w:cs="Times New Roman"/>
          <w:lang w:val="kk-KZ"/>
        </w:rPr>
        <w:t xml:space="preserve">кешендегі </w:t>
      </w:r>
      <w:r>
        <w:rPr>
          <w:rFonts w:ascii="Times New Roman" w:hAnsi="Times New Roman" w:cs="Times New Roman"/>
          <w:lang w:val="kk-KZ"/>
        </w:rPr>
        <w:t>Мемлекеттік инспекция комитеті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ОАИ – облыстық аумақтық инспекциясы</w:t>
      </w:r>
    </w:p>
    <w:p w:rsidR="003135CF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БАҚ - </w:t>
      </w:r>
      <w:r w:rsidR="003135CF" w:rsidRPr="00FE71FD">
        <w:rPr>
          <w:rFonts w:ascii="Times New Roman" w:hAnsi="Times New Roman" w:cs="Times New Roman"/>
          <w:lang w:val="kk-KZ"/>
        </w:rPr>
        <w:t>бұқаралық ақпарат құралдары</w:t>
      </w:r>
    </w:p>
    <w:p w:rsidR="00FE71FD" w:rsidRDefault="00FE71F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ҚР БП ҚСжАЕАК – Қазақстан Республикасы Бас прокуратурасының Құқықтық статистика және арнайы есепке алу жөніндегі Комитеті</w:t>
      </w:r>
    </w:p>
    <w:p w:rsidR="00690617" w:rsidRPr="00FE71FD" w:rsidRDefault="006906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Меминспекция – мемлекеттік инспекция</w:t>
      </w:r>
    </w:p>
    <w:sectPr w:rsidR="00690617" w:rsidRPr="00FE71FD" w:rsidSect="00652143">
      <w:type w:val="continuous"/>
      <w:pgSz w:w="16838" w:h="11906" w:orient="landscape"/>
      <w:pgMar w:top="567" w:right="567" w:bottom="567" w:left="567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D51"/>
    <w:multiLevelType w:val="hybridMultilevel"/>
    <w:tmpl w:val="75EE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3B5"/>
    <w:rsid w:val="00005D98"/>
    <w:rsid w:val="00072A84"/>
    <w:rsid w:val="000C1949"/>
    <w:rsid w:val="000F7493"/>
    <w:rsid w:val="00101E0C"/>
    <w:rsid w:val="00147AEB"/>
    <w:rsid w:val="001C261B"/>
    <w:rsid w:val="001E56D3"/>
    <w:rsid w:val="0020185A"/>
    <w:rsid w:val="002304CD"/>
    <w:rsid w:val="00234D2C"/>
    <w:rsid w:val="002B1FB2"/>
    <w:rsid w:val="003135CF"/>
    <w:rsid w:val="003238D5"/>
    <w:rsid w:val="0042177F"/>
    <w:rsid w:val="00456225"/>
    <w:rsid w:val="004D35F8"/>
    <w:rsid w:val="004D7EC3"/>
    <w:rsid w:val="00557752"/>
    <w:rsid w:val="00566E23"/>
    <w:rsid w:val="00577F3B"/>
    <w:rsid w:val="00596099"/>
    <w:rsid w:val="005B4680"/>
    <w:rsid w:val="005B4CFD"/>
    <w:rsid w:val="005C0721"/>
    <w:rsid w:val="005C7580"/>
    <w:rsid w:val="005F2814"/>
    <w:rsid w:val="00616095"/>
    <w:rsid w:val="00630F35"/>
    <w:rsid w:val="00640562"/>
    <w:rsid w:val="00652143"/>
    <w:rsid w:val="00655C9A"/>
    <w:rsid w:val="00690617"/>
    <w:rsid w:val="006B312E"/>
    <w:rsid w:val="007530C4"/>
    <w:rsid w:val="00762D4C"/>
    <w:rsid w:val="0077162E"/>
    <w:rsid w:val="00795AA9"/>
    <w:rsid w:val="0079770B"/>
    <w:rsid w:val="007A3A2F"/>
    <w:rsid w:val="007B2E87"/>
    <w:rsid w:val="007D5C5E"/>
    <w:rsid w:val="00820331"/>
    <w:rsid w:val="00832B68"/>
    <w:rsid w:val="00834A6C"/>
    <w:rsid w:val="00854A47"/>
    <w:rsid w:val="008D64A6"/>
    <w:rsid w:val="009053B5"/>
    <w:rsid w:val="00A14A45"/>
    <w:rsid w:val="00A661D0"/>
    <w:rsid w:val="00B12B79"/>
    <w:rsid w:val="00B230C9"/>
    <w:rsid w:val="00B411CB"/>
    <w:rsid w:val="00C26B91"/>
    <w:rsid w:val="00C42188"/>
    <w:rsid w:val="00C46238"/>
    <w:rsid w:val="00C7678A"/>
    <w:rsid w:val="00C83FEE"/>
    <w:rsid w:val="00CB1C55"/>
    <w:rsid w:val="00CC7324"/>
    <w:rsid w:val="00CE1667"/>
    <w:rsid w:val="00D86B19"/>
    <w:rsid w:val="00E35F7E"/>
    <w:rsid w:val="00E82AFC"/>
    <w:rsid w:val="00E86D74"/>
    <w:rsid w:val="00EA0DC5"/>
    <w:rsid w:val="00EC1915"/>
    <w:rsid w:val="00ED06CA"/>
    <w:rsid w:val="00EE6427"/>
    <w:rsid w:val="00F46195"/>
    <w:rsid w:val="00F50610"/>
    <w:rsid w:val="00F6130E"/>
    <w:rsid w:val="00FA4E03"/>
    <w:rsid w:val="00FB37BA"/>
    <w:rsid w:val="00FB3834"/>
    <w:rsid w:val="00F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3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19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9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19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9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9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91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91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9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9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9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19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91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91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91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91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91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91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C19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19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19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C191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C1915"/>
    <w:rPr>
      <w:b/>
      <w:bCs/>
    </w:rPr>
  </w:style>
  <w:style w:type="character" w:styleId="a8">
    <w:name w:val="Emphasis"/>
    <w:basedOn w:val="a0"/>
    <w:uiPriority w:val="20"/>
    <w:qFormat/>
    <w:rsid w:val="00EC19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1915"/>
    <w:rPr>
      <w:szCs w:val="32"/>
    </w:rPr>
  </w:style>
  <w:style w:type="paragraph" w:styleId="aa">
    <w:name w:val="List Paragraph"/>
    <w:basedOn w:val="a"/>
    <w:uiPriority w:val="34"/>
    <w:qFormat/>
    <w:rsid w:val="00EC19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915"/>
    <w:rPr>
      <w:i/>
    </w:rPr>
  </w:style>
  <w:style w:type="character" w:customStyle="1" w:styleId="22">
    <w:name w:val="Цитата 2 Знак"/>
    <w:basedOn w:val="a0"/>
    <w:link w:val="21"/>
    <w:uiPriority w:val="29"/>
    <w:rsid w:val="00EC19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19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1915"/>
    <w:rPr>
      <w:b/>
      <w:i/>
      <w:sz w:val="24"/>
    </w:rPr>
  </w:style>
  <w:style w:type="character" w:styleId="ad">
    <w:name w:val="Subtle Emphasis"/>
    <w:uiPriority w:val="19"/>
    <w:qFormat/>
    <w:rsid w:val="00EC19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19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19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19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19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1915"/>
    <w:pPr>
      <w:outlineLvl w:val="9"/>
    </w:pPr>
  </w:style>
  <w:style w:type="character" w:customStyle="1" w:styleId="41">
    <w:name w:val="Основной текст (4)_"/>
    <w:link w:val="42"/>
    <w:rsid w:val="009053B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53B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character" w:customStyle="1" w:styleId="23">
    <w:name w:val="Основной текст (2)"/>
    <w:rsid w:val="0090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D1A5-DCA1-4238-BF6B-1112F28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КарОТИ</dc:creator>
  <cp:lastModifiedBy>DNA7 X86</cp:lastModifiedBy>
  <cp:revision>15</cp:revision>
  <cp:lastPrinted>2019-01-10T05:58:00Z</cp:lastPrinted>
  <dcterms:created xsi:type="dcterms:W3CDTF">2018-01-04T04:32:00Z</dcterms:created>
  <dcterms:modified xsi:type="dcterms:W3CDTF">2019-01-10T06:00:00Z</dcterms:modified>
</cp:coreProperties>
</file>